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6096"/>
      </w:tblGrid>
      <w:tr w:rsidR="00412D3B" w:rsidRPr="00BC215F" w14:paraId="26D0003B" w14:textId="77777777" w:rsidTr="00EB1A90">
        <w:tc>
          <w:tcPr>
            <w:tcW w:w="3402" w:type="dxa"/>
            <w:tcBorders>
              <w:top w:val="nil"/>
              <w:left w:val="nil"/>
              <w:bottom w:val="nil"/>
              <w:right w:val="nil"/>
            </w:tcBorders>
          </w:tcPr>
          <w:p w14:paraId="40E902E5" w14:textId="77777777" w:rsidR="00412D3B" w:rsidRPr="00BC215F" w:rsidRDefault="00412D3B" w:rsidP="00EB1A90">
            <w:pPr>
              <w:jc w:val="center"/>
              <w:rPr>
                <w:rFonts w:ascii="Times New Roman" w:hAnsi="Times New Roman"/>
                <w:b/>
                <w:lang w:val="nl-NL"/>
              </w:rPr>
            </w:pPr>
            <w:r w:rsidRPr="00BC215F">
              <w:rPr>
                <w:rFonts w:ascii="Times New Roman" w:hAnsi="Times New Roman"/>
                <w:b/>
                <w:lang w:val="nl-NL"/>
              </w:rPr>
              <w:t xml:space="preserve">ỦY BAN NHÂN DÂN </w:t>
            </w:r>
          </w:p>
          <w:p w14:paraId="4620F4C4" w14:textId="77777777" w:rsidR="00412D3B" w:rsidRPr="00BC215F" w:rsidRDefault="00412D3B" w:rsidP="00EB1A90">
            <w:pPr>
              <w:jc w:val="center"/>
              <w:rPr>
                <w:rFonts w:ascii="Times New Roman" w:hAnsi="Times New Roman"/>
                <w:b/>
                <w:lang w:val="nl-NL"/>
              </w:rPr>
            </w:pPr>
            <w:r w:rsidRPr="00BC215F">
              <w:rPr>
                <w:rFonts w:ascii="Times New Roman" w:hAnsi="Times New Roman"/>
                <w:b/>
                <w:lang w:val="nl-NL"/>
              </w:rPr>
              <w:t>TỈNH THÁI NGUYÊN</w:t>
            </w:r>
          </w:p>
          <w:p w14:paraId="795ADA6B" w14:textId="77777777" w:rsidR="00412D3B" w:rsidRPr="00BC215F" w:rsidRDefault="00412D3B" w:rsidP="00EB1A90">
            <w:pPr>
              <w:jc w:val="center"/>
              <w:rPr>
                <w:rFonts w:ascii="Times New Roman" w:hAnsi="Times New Roman"/>
                <w:b/>
                <w:lang w:val="nl-NL"/>
              </w:rPr>
            </w:pPr>
            <w:r w:rsidRPr="00BC215F">
              <w:rPr>
                <w:rFonts w:ascii="Times New Roman" w:hAnsi="Times New Roman"/>
                <w:b/>
                <w:noProof/>
              </w:rPr>
              <mc:AlternateContent>
                <mc:Choice Requires="wps">
                  <w:drawing>
                    <wp:anchor distT="0" distB="0" distL="114300" distR="114300" simplePos="0" relativeHeight="251661312" behindDoc="0" locked="0" layoutInCell="1" allowOverlap="1" wp14:anchorId="4A334123" wp14:editId="2B56A560">
                      <wp:simplePos x="0" y="0"/>
                      <wp:positionH relativeFrom="margin">
                        <wp:align>center</wp:align>
                      </wp:positionH>
                      <wp:positionV relativeFrom="paragraph">
                        <wp:posOffset>29845</wp:posOffset>
                      </wp:positionV>
                      <wp:extent cx="473075" cy="0"/>
                      <wp:effectExtent l="5080" t="7620" r="7620" b="11430"/>
                      <wp:wrapNone/>
                      <wp:docPr id="71898618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4C4CE3A3" id="Straight Connector 8"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35pt" to="37.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X3S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">
                      <w10:wrap anchorx="margin"/>
                    </v:line>
                  </w:pict>
                </mc:Fallback>
              </mc:AlternateContent>
            </w:r>
          </w:p>
          <w:p w14:paraId="2D7A2532" w14:textId="4DA95AF9" w:rsidR="00412D3B" w:rsidRPr="00BC215F" w:rsidRDefault="00412D3B" w:rsidP="00EB1A90">
            <w:pPr>
              <w:spacing w:after="40"/>
              <w:jc w:val="center"/>
              <w:rPr>
                <w:rFonts w:ascii="Times New Roman" w:hAnsi="Times New Roman"/>
              </w:rPr>
            </w:pPr>
            <w:r w:rsidRPr="00BC215F">
              <w:rPr>
                <w:rFonts w:ascii="Times New Roman" w:hAnsi="Times New Roman"/>
              </w:rPr>
              <w:t xml:space="preserve">Số:     </w:t>
            </w:r>
            <w:r w:rsidR="00DB774B">
              <w:rPr>
                <w:rFonts w:ascii="Times New Roman" w:hAnsi="Times New Roman"/>
              </w:rPr>
              <w:t xml:space="preserve">   </w:t>
            </w:r>
            <w:r w:rsidRPr="00BC215F">
              <w:rPr>
                <w:rFonts w:ascii="Times New Roman" w:hAnsi="Times New Roman"/>
              </w:rPr>
              <w:t xml:space="preserve">   /202</w:t>
            </w:r>
            <w:r w:rsidR="00FC0DEA">
              <w:rPr>
                <w:rFonts w:ascii="Times New Roman" w:hAnsi="Times New Roman"/>
              </w:rPr>
              <w:t>6</w:t>
            </w:r>
            <w:r w:rsidRPr="00BC215F">
              <w:rPr>
                <w:rFonts w:ascii="Times New Roman" w:hAnsi="Times New Roman"/>
              </w:rPr>
              <w:t>/QĐ-UBND</w:t>
            </w:r>
          </w:p>
        </w:tc>
        <w:tc>
          <w:tcPr>
            <w:tcW w:w="6096" w:type="dxa"/>
            <w:tcBorders>
              <w:top w:val="nil"/>
              <w:left w:val="nil"/>
              <w:bottom w:val="nil"/>
              <w:right w:val="nil"/>
            </w:tcBorders>
          </w:tcPr>
          <w:p w14:paraId="41F1BF6A" w14:textId="77777777" w:rsidR="00412D3B" w:rsidRPr="00BC215F" w:rsidRDefault="00412D3B" w:rsidP="00EB1A90">
            <w:pPr>
              <w:jc w:val="center"/>
              <w:rPr>
                <w:rFonts w:ascii="Times New Roman" w:hAnsi="Times New Roman"/>
                <w:b/>
              </w:rPr>
            </w:pPr>
            <w:r w:rsidRPr="00BC215F">
              <w:rPr>
                <w:rFonts w:ascii="Times New Roman" w:hAnsi="Times New Roman"/>
                <w:b/>
              </w:rPr>
              <w:t>CỘNG HÒA XÃ HỘI CHỦ NGHĨA VIỆT NAM</w:t>
            </w:r>
          </w:p>
          <w:p w14:paraId="72490D96" w14:textId="77777777" w:rsidR="00412D3B" w:rsidRPr="00BC215F" w:rsidRDefault="00412D3B" w:rsidP="00EB1A90">
            <w:pPr>
              <w:jc w:val="center"/>
              <w:rPr>
                <w:rFonts w:ascii="Times New Roman" w:hAnsi="Times New Roman"/>
                <w:b/>
              </w:rPr>
            </w:pPr>
            <w:r w:rsidRPr="00BC215F">
              <w:rPr>
                <w:rFonts w:ascii="Times New Roman" w:hAnsi="Times New Roman"/>
                <w:b/>
              </w:rPr>
              <w:t>Độc lập - Tự do - Hạnh phúc</w:t>
            </w:r>
          </w:p>
          <w:p w14:paraId="779B29A7" w14:textId="77777777" w:rsidR="00412D3B" w:rsidRPr="00BC215F" w:rsidRDefault="00412D3B" w:rsidP="00EB1A90">
            <w:pPr>
              <w:jc w:val="center"/>
              <w:rPr>
                <w:rFonts w:ascii="Times New Roman" w:hAnsi="Times New Roman"/>
              </w:rPr>
            </w:pPr>
            <w:r w:rsidRPr="00BC215F">
              <w:rPr>
                <w:rFonts w:ascii="Times New Roman" w:hAnsi="Times New Roman"/>
                <w:b/>
                <w:noProof/>
              </w:rPr>
              <mc:AlternateContent>
                <mc:Choice Requires="wps">
                  <w:drawing>
                    <wp:anchor distT="0" distB="0" distL="114300" distR="114300" simplePos="0" relativeHeight="251660288" behindDoc="0" locked="0" layoutInCell="1" allowOverlap="1" wp14:anchorId="36130D32" wp14:editId="13EE0F48">
                      <wp:simplePos x="0" y="0"/>
                      <wp:positionH relativeFrom="column">
                        <wp:posOffset>797560</wp:posOffset>
                      </wp:positionH>
                      <wp:positionV relativeFrom="paragraph">
                        <wp:posOffset>38735</wp:posOffset>
                      </wp:positionV>
                      <wp:extent cx="2146935" cy="0"/>
                      <wp:effectExtent l="6350" t="5715" r="8890" b="13335"/>
                      <wp:wrapNone/>
                      <wp:docPr id="70027392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6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4BDE5674" id="Straight Connector 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8pt,3.05pt" to="231.8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"/>
                  </w:pict>
                </mc:Fallback>
              </mc:AlternateContent>
            </w:r>
          </w:p>
          <w:p w14:paraId="1699D6BE" w14:textId="0C07AE68" w:rsidR="00412D3B" w:rsidRPr="00BC215F" w:rsidRDefault="00412D3B" w:rsidP="00EB1A90">
            <w:pPr>
              <w:spacing w:after="40"/>
              <w:jc w:val="center"/>
              <w:rPr>
                <w:rFonts w:ascii="Times New Roman" w:hAnsi="Times New Roman"/>
                <w:b/>
                <w:i/>
                <w:lang w:val="fr-FR"/>
              </w:rPr>
            </w:pPr>
            <w:r w:rsidRPr="00BC215F">
              <w:rPr>
                <w:rFonts w:ascii="Times New Roman" w:hAnsi="Times New Roman"/>
                <w:i/>
              </w:rPr>
              <w:t xml:space="preserve">          Thái Nguyên, ngày     tháng     năm 202</w:t>
            </w:r>
            <w:r w:rsidR="00C53381">
              <w:rPr>
                <w:rFonts w:ascii="Times New Roman" w:hAnsi="Times New Roman"/>
                <w:i/>
              </w:rPr>
              <w:t>6</w:t>
            </w:r>
          </w:p>
        </w:tc>
      </w:tr>
    </w:tbl>
    <w:p w14:paraId="14A59CAC" w14:textId="0A3F83B7" w:rsidR="00412D3B" w:rsidRPr="00BC215F" w:rsidRDefault="00A764B4" w:rsidP="00412D3B">
      <w:pPr>
        <w:rPr>
          <w:rFonts w:ascii="Times New Roman" w:hAnsi="Times New Roman"/>
          <w:lang w:val="fr-FR"/>
        </w:rPr>
      </w:pPr>
      <w:r>
        <w:rPr>
          <w:rFonts w:ascii="Times New Roman" w:hAnsi="Times New Roman"/>
          <w:noProof/>
          <w14:ligatures w14:val="standardContextual"/>
        </w:rPr>
        <mc:AlternateContent>
          <mc:Choice Requires="wps">
            <w:drawing>
              <wp:anchor distT="0" distB="0" distL="114300" distR="114300" simplePos="0" relativeHeight="251666432" behindDoc="0" locked="0" layoutInCell="1" allowOverlap="1" wp14:anchorId="41ACA892" wp14:editId="718BD993">
                <wp:simplePos x="0" y="0"/>
                <wp:positionH relativeFrom="column">
                  <wp:posOffset>390856</wp:posOffset>
                </wp:positionH>
                <wp:positionV relativeFrom="paragraph">
                  <wp:posOffset>122307</wp:posOffset>
                </wp:positionV>
                <wp:extent cx="1486894" cy="421419"/>
                <wp:effectExtent l="0" t="0" r="18415" b="17145"/>
                <wp:wrapNone/>
                <wp:docPr id="1" name="Rectangle 1"/>
                <wp:cNvGraphicFramePr/>
                <a:graphic xmlns:a="http://schemas.openxmlformats.org/drawingml/2006/main">
                  <a:graphicData uri="http://schemas.microsoft.com/office/word/2010/wordprocessingShape">
                    <wps:wsp>
                      <wps:cNvSpPr/>
                      <wps:spPr>
                        <a:xfrm>
                          <a:off x="0" y="0"/>
                          <a:ext cx="1486894" cy="421419"/>
                        </a:xfrm>
                        <a:prstGeom prst="rect">
                          <a:avLst/>
                        </a:prstGeom>
                      </wps:spPr>
                      <wps:style>
                        <a:lnRef idx="2">
                          <a:schemeClr val="accent6"/>
                        </a:lnRef>
                        <a:fillRef idx="1">
                          <a:schemeClr val="lt1"/>
                        </a:fillRef>
                        <a:effectRef idx="0">
                          <a:schemeClr val="accent6"/>
                        </a:effectRef>
                        <a:fontRef idx="minor">
                          <a:schemeClr val="dk1"/>
                        </a:fontRef>
                      </wps:style>
                      <wps:txbx>
                        <w:txbxContent>
                          <w:p w14:paraId="47DFD8C5" w14:textId="36FF7345" w:rsidR="00A764B4" w:rsidRPr="00A764B4" w:rsidRDefault="00A764B4" w:rsidP="00A764B4">
                            <w:pPr>
                              <w:jc w:val="center"/>
                              <w:rPr>
                                <w:rFonts w:ascii="Times New Roman" w:hAnsi="Times New Roman"/>
                                <w:color w:val="FF0000"/>
                              </w:rPr>
                            </w:pPr>
                            <w:r w:rsidRPr="00A764B4">
                              <w:rPr>
                                <w:rFonts w:ascii="Times New Roman" w:hAnsi="Times New Roman"/>
                                <w:color w:val="FF0000"/>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ACA892" id="Rectangle 1" o:spid="_x0000_s1026" style="position:absolute;margin-left:30.8pt;margin-top:9.65pt;width:117.1pt;height:33.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" fillcolor="white [3201]" strokecolor="#70ad47 [3209]" strokeweight="1pt">
                <v:textbox>
                  <w:txbxContent>
                    <w:p w14:paraId="47DFD8C5" w14:textId="36FF7345" w:rsidR="00A764B4" w:rsidRPr="00A764B4" w:rsidRDefault="00A764B4" w:rsidP="00A764B4">
                      <w:pPr>
                        <w:jc w:val="center"/>
                        <w:rPr>
                          <w:rFonts w:ascii="Times New Roman" w:hAnsi="Times New Roman"/>
                          <w:color w:val="FF0000"/>
                        </w:rPr>
                      </w:pPr>
                      <w:r w:rsidRPr="00A764B4">
                        <w:rPr>
                          <w:rFonts w:ascii="Times New Roman" w:hAnsi="Times New Roman"/>
                          <w:color w:val="FF0000"/>
                        </w:rPr>
                        <w:t>DỰ THẢO</w:t>
                      </w:r>
                    </w:p>
                  </w:txbxContent>
                </v:textbox>
              </v:rect>
            </w:pict>
          </mc:Fallback>
        </mc:AlternateContent>
      </w:r>
    </w:p>
    <w:p w14:paraId="30781FAB" w14:textId="77777777" w:rsidR="00412D3B" w:rsidRPr="00BC215F" w:rsidRDefault="00412D3B" w:rsidP="003F2831">
      <w:pPr>
        <w:pStyle w:val="Heading3"/>
        <w:spacing w:before="240" w:after="0" w:line="320" w:lineRule="exact"/>
        <w:jc w:val="center"/>
        <w:rPr>
          <w:rFonts w:ascii="Times New Roman" w:hAnsi="Times New Roman" w:cs="Times New Roman"/>
          <w:b/>
          <w:bCs/>
          <w:iCs/>
          <w:color w:val="auto"/>
          <w:lang w:val="fr-FR"/>
        </w:rPr>
      </w:pPr>
      <w:r w:rsidRPr="00BC215F">
        <w:rPr>
          <w:rFonts w:ascii="Times New Roman" w:hAnsi="Times New Roman" w:cs="Times New Roman"/>
          <w:b/>
          <w:bCs/>
          <w:iCs/>
          <w:color w:val="auto"/>
          <w:lang w:val="fr-FR"/>
        </w:rPr>
        <w:t>QUYẾT ĐỊNH</w:t>
      </w:r>
    </w:p>
    <w:p w14:paraId="59B5D7E3" w14:textId="77777777" w:rsidR="00023F9D" w:rsidRDefault="00C53381" w:rsidP="00412D3B">
      <w:pPr>
        <w:spacing w:line="340" w:lineRule="exact"/>
        <w:jc w:val="center"/>
        <w:rPr>
          <w:rFonts w:ascii="Times New Roman" w:hAnsi="Times New Roman"/>
          <w:b/>
        </w:rPr>
      </w:pPr>
      <w:r>
        <w:rPr>
          <w:rFonts w:ascii="Times New Roman" w:hAnsi="Times New Roman"/>
          <w:b/>
        </w:rPr>
        <w:t xml:space="preserve">Sửa đổi, bổ sung Quyết định số 07/2025/QĐ-UBND ngày 10/9/2025 </w:t>
      </w:r>
      <w:r w:rsidR="00023F9D">
        <w:rPr>
          <w:rFonts w:ascii="Times New Roman" w:hAnsi="Times New Roman"/>
          <w:b/>
        </w:rPr>
        <w:t>của UBND tỉnh b</w:t>
      </w:r>
      <w:r w:rsidR="00412D3B" w:rsidRPr="00BC215F">
        <w:rPr>
          <w:rFonts w:ascii="Times New Roman" w:hAnsi="Times New Roman"/>
          <w:b/>
        </w:rPr>
        <w:t>an hành Quy định quản lý nhà nước về giá</w:t>
      </w:r>
    </w:p>
    <w:p w14:paraId="0B63AAE8" w14:textId="3027F842" w:rsidR="00412D3B" w:rsidRPr="00BC215F" w:rsidRDefault="00412D3B" w:rsidP="00412D3B">
      <w:pPr>
        <w:spacing w:line="340" w:lineRule="exact"/>
        <w:jc w:val="center"/>
        <w:rPr>
          <w:rFonts w:ascii="Times New Roman" w:hAnsi="Times New Roman"/>
          <w:b/>
        </w:rPr>
      </w:pPr>
      <w:r w:rsidRPr="00BC215F">
        <w:rPr>
          <w:rFonts w:ascii="Times New Roman" w:hAnsi="Times New Roman"/>
          <w:b/>
        </w:rPr>
        <w:t>trên địa bàn tỉnh Thái Nguyên</w:t>
      </w:r>
    </w:p>
    <w:p w14:paraId="09A03A36" w14:textId="064DB115" w:rsidR="00412D3B" w:rsidRPr="00BC215F" w:rsidRDefault="00412D3B" w:rsidP="00412D3B">
      <w:pPr>
        <w:spacing w:line="320" w:lineRule="exact"/>
        <w:jc w:val="center"/>
        <w:rPr>
          <w:rFonts w:ascii="Times New Roman" w:hAnsi="Times New Roman"/>
          <w:b/>
          <w:lang w:val="fr-FR"/>
        </w:rPr>
      </w:pPr>
    </w:p>
    <w:p w14:paraId="62E5D85F" w14:textId="1BAE4DFD" w:rsidR="00412D3B" w:rsidRPr="001A5013" w:rsidRDefault="00412D3B" w:rsidP="00251526">
      <w:pPr>
        <w:spacing w:before="120" w:line="380" w:lineRule="exact"/>
        <w:ind w:firstLine="567"/>
        <w:jc w:val="both"/>
        <w:rPr>
          <w:rFonts w:ascii="Times New Roman" w:hAnsi="Times New Roman"/>
          <w:i/>
          <w:color w:val="EE0000"/>
        </w:rPr>
      </w:pPr>
      <w:r w:rsidRPr="001A5013">
        <w:rPr>
          <w:rFonts w:ascii="Times New Roman" w:hAnsi="Times New Roman"/>
          <w:i/>
        </w:rPr>
        <w:t xml:space="preserve">Căn cứ Luật Tổ chức chính quyền địa phương </w:t>
      </w:r>
      <w:r w:rsidR="006A7E94" w:rsidRPr="001A5013">
        <w:rPr>
          <w:rFonts w:ascii="Times New Roman" w:hAnsi="Times New Roman"/>
          <w:i/>
        </w:rPr>
        <w:t>ngày 16 tháng 6 năm 2025</w:t>
      </w:r>
      <w:r w:rsidRPr="001A5013">
        <w:rPr>
          <w:rFonts w:ascii="Times New Roman" w:hAnsi="Times New Roman"/>
          <w:i/>
        </w:rPr>
        <w:t>;</w:t>
      </w:r>
    </w:p>
    <w:p w14:paraId="26AA9B8A" w14:textId="4F3FAFCA" w:rsidR="00412D3B" w:rsidRDefault="00412D3B" w:rsidP="00251526">
      <w:pPr>
        <w:adjustRightInd w:val="0"/>
        <w:snapToGrid w:val="0"/>
        <w:spacing w:before="120" w:line="380" w:lineRule="exact"/>
        <w:ind w:firstLine="567"/>
        <w:jc w:val="both"/>
        <w:rPr>
          <w:rFonts w:ascii="Times New Roman" w:hAnsi="Times New Roman"/>
          <w:i/>
          <w:iCs/>
        </w:rPr>
      </w:pPr>
      <w:r w:rsidRPr="001A5013">
        <w:rPr>
          <w:rFonts w:ascii="Times New Roman" w:hAnsi="Times New Roman"/>
          <w:i/>
        </w:rPr>
        <w:t xml:space="preserve">Căn cứ Luật Giá </w:t>
      </w:r>
      <w:r w:rsidR="006A7E94" w:rsidRPr="001A5013">
        <w:rPr>
          <w:rFonts w:ascii="Times New Roman" w:hAnsi="Times New Roman"/>
          <w:i/>
          <w:iCs/>
        </w:rPr>
        <w:t>ngày 19 tháng 6 năm 2023;</w:t>
      </w:r>
    </w:p>
    <w:p w14:paraId="4EA55C2C" w14:textId="3D2E19AE" w:rsidR="00C53381" w:rsidRPr="001A5013" w:rsidRDefault="00023F9D" w:rsidP="00023F9D">
      <w:pPr>
        <w:spacing w:before="120" w:line="380" w:lineRule="exact"/>
        <w:ind w:firstLine="567"/>
        <w:jc w:val="both"/>
        <w:rPr>
          <w:rFonts w:ascii="Times New Roman" w:hAnsi="Times New Roman"/>
          <w:i/>
        </w:rPr>
      </w:pPr>
      <w:r>
        <w:rPr>
          <w:rFonts w:ascii="Times New Roman" w:hAnsi="Times New Roman"/>
          <w:i/>
        </w:rPr>
        <w:t xml:space="preserve">Căn cứ </w:t>
      </w:r>
      <w:r w:rsidRPr="00023F9D">
        <w:rPr>
          <w:rFonts w:ascii="Times New Roman" w:hAnsi="Times New Roman"/>
          <w:i/>
        </w:rPr>
        <w:t>Luật số 140/2025/QH15 sửa đổi, bổ sung một số điều của Luật Giá</w:t>
      </w:r>
      <w:r>
        <w:rPr>
          <w:rFonts w:ascii="Times New Roman" w:hAnsi="Times New Roman"/>
          <w:i/>
        </w:rPr>
        <w:t>;</w:t>
      </w:r>
    </w:p>
    <w:p w14:paraId="6465904B" w14:textId="77777777" w:rsidR="00412D3B" w:rsidRPr="001A5013" w:rsidRDefault="00412D3B" w:rsidP="00251526">
      <w:pPr>
        <w:adjustRightInd w:val="0"/>
        <w:snapToGrid w:val="0"/>
        <w:spacing w:before="120" w:line="380" w:lineRule="exact"/>
        <w:ind w:firstLine="567"/>
        <w:jc w:val="both"/>
        <w:rPr>
          <w:rFonts w:ascii="Times New Roman" w:hAnsi="Times New Roman"/>
          <w:i/>
        </w:rPr>
      </w:pPr>
      <w:r w:rsidRPr="001A5013">
        <w:rPr>
          <w:rFonts w:ascii="Times New Roman" w:hAnsi="Times New Roman"/>
          <w:i/>
          <w:spacing w:val="4"/>
        </w:rPr>
        <w:t>Căn cứ Nghị định số 85/2024/NĐ-CP ngày 10 tháng 7 năm 2024 của Chính phủ</w:t>
      </w:r>
      <w:r w:rsidRPr="001A5013">
        <w:rPr>
          <w:rFonts w:ascii="Times New Roman" w:hAnsi="Times New Roman"/>
          <w:i/>
        </w:rPr>
        <w:t xml:space="preserve"> quy định chi tiết một số điều của Luật Giá;</w:t>
      </w:r>
    </w:p>
    <w:p w14:paraId="54767A6C" w14:textId="7BF9A08E" w:rsidR="00412D3B" w:rsidRPr="001A5013" w:rsidRDefault="00412D3B" w:rsidP="00251526">
      <w:pPr>
        <w:tabs>
          <w:tab w:val="left" w:pos="720"/>
        </w:tabs>
        <w:spacing w:before="120" w:line="380" w:lineRule="exact"/>
        <w:ind w:firstLine="567"/>
        <w:jc w:val="both"/>
        <w:rPr>
          <w:rFonts w:ascii="Times New Roman" w:hAnsi="Times New Roman"/>
          <w:i/>
          <w:spacing w:val="-1"/>
          <w:lang w:val="fr-FR"/>
        </w:rPr>
      </w:pPr>
      <w:r w:rsidRPr="001A5013">
        <w:rPr>
          <w:rFonts w:ascii="Times New Roman" w:hAnsi="Times New Roman"/>
          <w:i/>
          <w:spacing w:val="4"/>
          <w:lang w:val="fr-FR"/>
        </w:rPr>
        <w:t xml:space="preserve">Theo đề nghị của Giám đốc Sở Tài chính tại Tờ trình số </w:t>
      </w:r>
      <w:r w:rsidR="00D533A2" w:rsidRPr="001A5013">
        <w:rPr>
          <w:rFonts w:ascii="Times New Roman" w:hAnsi="Times New Roman"/>
          <w:i/>
          <w:spacing w:val="4"/>
          <w:lang w:val="fr-FR"/>
        </w:rPr>
        <w:t>1666</w:t>
      </w:r>
      <w:r w:rsidRPr="001A5013">
        <w:rPr>
          <w:rFonts w:ascii="Times New Roman" w:hAnsi="Times New Roman"/>
          <w:i/>
          <w:spacing w:val="4"/>
          <w:lang w:val="fr-FR"/>
        </w:rPr>
        <w:t xml:space="preserve">/TTr-STC ngày </w:t>
      </w:r>
      <w:r w:rsidR="00D533A2" w:rsidRPr="001A5013">
        <w:rPr>
          <w:rFonts w:ascii="Times New Roman" w:hAnsi="Times New Roman"/>
          <w:i/>
          <w:spacing w:val="4"/>
          <w:lang w:val="fr-FR"/>
        </w:rPr>
        <w:t>14</w:t>
      </w:r>
      <w:r w:rsidRPr="001A5013">
        <w:rPr>
          <w:rFonts w:ascii="Times New Roman" w:hAnsi="Times New Roman"/>
          <w:i/>
          <w:spacing w:val="-1"/>
          <w:lang w:val="fr-FR"/>
        </w:rPr>
        <w:t xml:space="preserve"> tháng </w:t>
      </w:r>
      <w:r w:rsidR="00D533A2" w:rsidRPr="001A5013">
        <w:rPr>
          <w:rFonts w:ascii="Times New Roman" w:hAnsi="Times New Roman"/>
          <w:i/>
          <w:spacing w:val="-1"/>
          <w:lang w:val="fr-FR"/>
        </w:rPr>
        <w:t>8</w:t>
      </w:r>
      <w:r w:rsidRPr="001A5013">
        <w:rPr>
          <w:rFonts w:ascii="Times New Roman" w:hAnsi="Times New Roman"/>
          <w:i/>
          <w:spacing w:val="-1"/>
          <w:lang w:val="fr-FR"/>
        </w:rPr>
        <w:t xml:space="preserve"> năm 2025;</w:t>
      </w:r>
    </w:p>
    <w:p w14:paraId="0C1A06A8" w14:textId="54012CC6" w:rsidR="001A5013" w:rsidRPr="001A5013" w:rsidRDefault="001A5013" w:rsidP="00251526">
      <w:pPr>
        <w:tabs>
          <w:tab w:val="left" w:pos="720"/>
        </w:tabs>
        <w:spacing w:before="120" w:line="380" w:lineRule="exact"/>
        <w:ind w:firstLine="567"/>
        <w:jc w:val="both"/>
        <w:rPr>
          <w:rFonts w:ascii="Times New Roman" w:hAnsi="Times New Roman"/>
          <w:i/>
          <w:iCs/>
          <w:spacing w:val="-1"/>
          <w:lang w:val="fr-FR"/>
        </w:rPr>
      </w:pPr>
      <w:r w:rsidRPr="001A5013">
        <w:rPr>
          <w:rFonts w:ascii="Times New Roman" w:hAnsi="Times New Roman"/>
          <w:i/>
          <w:spacing w:val="-1"/>
          <w:lang w:val="fr-FR"/>
        </w:rPr>
        <w:t xml:space="preserve">Ủy ban nhân dân tỉnh ban hành Quyết định </w:t>
      </w:r>
      <w:r w:rsidR="00023F9D">
        <w:rPr>
          <w:rFonts w:ascii="Times New Roman" w:hAnsi="Times New Roman"/>
          <w:i/>
          <w:spacing w:val="-1"/>
          <w:lang w:val="fr-FR"/>
        </w:rPr>
        <w:t>s</w:t>
      </w:r>
      <w:r w:rsidR="00023F9D" w:rsidRPr="00023F9D">
        <w:rPr>
          <w:rFonts w:ascii="Times New Roman" w:hAnsi="Times New Roman"/>
          <w:bCs/>
          <w:i/>
          <w:iCs/>
        </w:rPr>
        <w:t xml:space="preserve">ửa đổi, bổ sung Quyết định số 07/2025/QĐ-UBND ngày 10/9/2025 của </w:t>
      </w:r>
      <w:r w:rsidR="00023F9D" w:rsidRPr="001A5013">
        <w:rPr>
          <w:rFonts w:ascii="Times New Roman" w:hAnsi="Times New Roman"/>
          <w:i/>
          <w:spacing w:val="-1"/>
          <w:lang w:val="fr-FR"/>
        </w:rPr>
        <w:t>Ủy ban nhân dân tỉnh</w:t>
      </w:r>
      <w:r w:rsidR="00023F9D" w:rsidRPr="00023F9D">
        <w:rPr>
          <w:rFonts w:ascii="Times New Roman" w:hAnsi="Times New Roman"/>
          <w:bCs/>
          <w:i/>
          <w:iCs/>
        </w:rPr>
        <w:t xml:space="preserve"> tỉnh</w:t>
      </w:r>
      <w:r w:rsidR="00023F9D" w:rsidRPr="001A5013">
        <w:rPr>
          <w:rFonts w:ascii="Times New Roman" w:hAnsi="Times New Roman"/>
          <w:i/>
          <w:iCs/>
          <w:lang w:val="nl-NL"/>
        </w:rPr>
        <w:t xml:space="preserve"> </w:t>
      </w:r>
      <w:r w:rsidRPr="001A5013">
        <w:rPr>
          <w:rFonts w:ascii="Times New Roman" w:hAnsi="Times New Roman"/>
          <w:i/>
          <w:iCs/>
          <w:lang w:val="nl-NL"/>
        </w:rPr>
        <w:t>Quy định quản lý nhà nước về giá trên địa bàn tỉnh Thái Nguyên.</w:t>
      </w:r>
    </w:p>
    <w:p w14:paraId="12F87A5A" w14:textId="7128002E" w:rsidR="00412D3B" w:rsidRDefault="00412D3B" w:rsidP="00251526">
      <w:pPr>
        <w:pStyle w:val="NoSpacing"/>
        <w:spacing w:before="120" w:line="380" w:lineRule="exact"/>
        <w:ind w:firstLine="567"/>
        <w:jc w:val="both"/>
        <w:rPr>
          <w:rFonts w:ascii="Times New Roman" w:hAnsi="Times New Roman"/>
          <w:lang w:val="nl-NL"/>
        </w:rPr>
      </w:pPr>
      <w:r w:rsidRPr="00BC215F">
        <w:rPr>
          <w:rFonts w:ascii="Times New Roman" w:hAnsi="Times New Roman"/>
          <w:b/>
          <w:lang w:val="nl-NL"/>
        </w:rPr>
        <w:t>Điều 1.</w:t>
      </w:r>
      <w:r w:rsidRPr="00BC215F">
        <w:rPr>
          <w:rFonts w:ascii="Times New Roman" w:hAnsi="Times New Roman"/>
          <w:lang w:val="nl-NL"/>
        </w:rPr>
        <w:t xml:space="preserve"> </w:t>
      </w:r>
      <w:r w:rsidR="00023F9D">
        <w:rPr>
          <w:rFonts w:ascii="Times New Roman" w:hAnsi="Times New Roman"/>
          <w:lang w:val="nl-NL"/>
        </w:rPr>
        <w:t xml:space="preserve">Sửa đổi, bổ sung một số mục tại Phụ lục II </w:t>
      </w:r>
      <w:bookmarkStart w:id="0" w:name="chuong_pl1_name"/>
      <w:r w:rsidR="00023F9D">
        <w:rPr>
          <w:rFonts w:ascii="Times New Roman" w:hAnsi="Times New Roman"/>
          <w:lang w:val="nl-NL"/>
        </w:rPr>
        <w:t xml:space="preserve">ban hành kèm theo </w:t>
      </w:r>
      <w:r w:rsidR="00023F9D" w:rsidRPr="00023F9D">
        <w:rPr>
          <w:rFonts w:ascii="Times New Roman" w:hAnsi="Times New Roman"/>
          <w:bCs/>
        </w:rPr>
        <w:t>Quyết định số 07/2025/QĐ-UBND ngày 10</w:t>
      </w:r>
      <w:r w:rsidR="00023F9D">
        <w:rPr>
          <w:rFonts w:ascii="Times New Roman" w:hAnsi="Times New Roman"/>
          <w:bCs/>
        </w:rPr>
        <w:t xml:space="preserve"> tháng </w:t>
      </w:r>
      <w:r w:rsidR="00023F9D" w:rsidRPr="00023F9D">
        <w:rPr>
          <w:rFonts w:ascii="Times New Roman" w:hAnsi="Times New Roman"/>
          <w:bCs/>
        </w:rPr>
        <w:t>9</w:t>
      </w:r>
      <w:r w:rsidR="00023F9D">
        <w:rPr>
          <w:rFonts w:ascii="Times New Roman" w:hAnsi="Times New Roman"/>
          <w:bCs/>
        </w:rPr>
        <w:t xml:space="preserve"> năm </w:t>
      </w:r>
      <w:r w:rsidR="00023F9D" w:rsidRPr="00023F9D">
        <w:rPr>
          <w:rFonts w:ascii="Times New Roman" w:hAnsi="Times New Roman"/>
          <w:bCs/>
        </w:rPr>
        <w:t xml:space="preserve">2025 của </w:t>
      </w:r>
      <w:r w:rsidR="00023F9D" w:rsidRPr="00023F9D">
        <w:rPr>
          <w:rFonts w:ascii="Times New Roman" w:hAnsi="Times New Roman"/>
          <w:spacing w:val="-1"/>
          <w:lang w:val="fr-FR"/>
        </w:rPr>
        <w:t>Ủy ban nhân dân tỉnh</w:t>
      </w:r>
      <w:r w:rsidR="00023F9D" w:rsidRPr="00023F9D">
        <w:rPr>
          <w:rFonts w:ascii="Times New Roman" w:hAnsi="Times New Roman"/>
          <w:bCs/>
        </w:rPr>
        <w:t xml:space="preserve"> tỉnh</w:t>
      </w:r>
      <w:r w:rsidR="00023F9D" w:rsidRPr="00023F9D">
        <w:rPr>
          <w:rFonts w:ascii="Times New Roman" w:hAnsi="Times New Roman"/>
          <w:lang w:val="nl-NL"/>
        </w:rPr>
        <w:t xml:space="preserve"> Quy định quản lý nhà nước về giá trên địa bàn tỉnh Thái Nguyên</w:t>
      </w:r>
      <w:bookmarkEnd w:id="0"/>
      <w:r w:rsidR="00023F9D" w:rsidRPr="00BC215F">
        <w:rPr>
          <w:rFonts w:ascii="Times New Roman" w:hAnsi="Times New Roman"/>
          <w:lang w:val="nl-NL"/>
        </w:rPr>
        <w:t>.</w:t>
      </w:r>
    </w:p>
    <w:p w14:paraId="61687AA1" w14:textId="7B8CC16D" w:rsidR="00023F9D" w:rsidRDefault="008B208D" w:rsidP="007849AE">
      <w:pPr>
        <w:pStyle w:val="NoSpacing"/>
        <w:spacing w:before="120" w:after="120" w:line="380" w:lineRule="exact"/>
        <w:ind w:firstLine="567"/>
        <w:jc w:val="both"/>
        <w:rPr>
          <w:rFonts w:ascii="Times New Roman" w:hAnsi="Times New Roman"/>
        </w:rPr>
      </w:pPr>
      <w:bookmarkStart w:id="1" w:name="_GoBack"/>
      <w:r>
        <w:rPr>
          <w:rFonts w:ascii="Times New Roman" w:hAnsi="Times New Roman"/>
          <w:lang w:val="nl-NL"/>
        </w:rPr>
        <w:t>1.</w:t>
      </w:r>
      <w:bookmarkStart w:id="2" w:name="diem_a_3_1"/>
      <w:r w:rsidRPr="008B208D">
        <w:rPr>
          <w:rFonts w:ascii="Times New Roman" w:hAnsi="Times New Roman"/>
          <w:lang w:val="en"/>
        </w:rPr>
        <w:t xml:space="preserve"> S</w:t>
      </w:r>
      <w:r w:rsidRPr="008B208D">
        <w:rPr>
          <w:rFonts w:ascii="Times New Roman" w:hAnsi="Times New Roman"/>
        </w:rPr>
        <w:t xml:space="preserve">ửa đổi, bổ sung các mục số </w:t>
      </w:r>
      <w:r>
        <w:rPr>
          <w:rFonts w:ascii="Times New Roman" w:hAnsi="Times New Roman"/>
        </w:rPr>
        <w:t xml:space="preserve">11, 12, 24 và 29 </w:t>
      </w:r>
      <w:r w:rsidRPr="008B208D">
        <w:rPr>
          <w:rFonts w:ascii="Times New Roman" w:hAnsi="Times New Roman"/>
        </w:rPr>
        <w:t>như sau:</w:t>
      </w:r>
      <w:bookmarkEnd w:id="2"/>
    </w:p>
    <w:tbl>
      <w:tblPr>
        <w:tblW w:w="8646" w:type="dxa"/>
        <w:tblInd w:w="421" w:type="dxa"/>
        <w:tblLook w:val="04A0" w:firstRow="1" w:lastRow="0" w:firstColumn="1" w:lastColumn="0" w:noHBand="0" w:noVBand="1"/>
      </w:tblPr>
      <w:tblGrid>
        <w:gridCol w:w="746"/>
        <w:gridCol w:w="2831"/>
        <w:gridCol w:w="2660"/>
        <w:gridCol w:w="2409"/>
      </w:tblGrid>
      <w:tr w:rsidR="008B208D" w:rsidRPr="001010D6" w14:paraId="0CBD5277" w14:textId="77777777" w:rsidTr="001010D6">
        <w:trPr>
          <w:trHeight w:val="937"/>
          <w:tblHeader/>
        </w:trPr>
        <w:tc>
          <w:tcPr>
            <w:tcW w:w="670" w:type="dxa"/>
            <w:tcBorders>
              <w:top w:val="single" w:sz="4" w:space="0" w:color="auto"/>
              <w:left w:val="single" w:sz="4" w:space="0" w:color="auto"/>
              <w:bottom w:val="single" w:sz="4" w:space="0" w:color="auto"/>
              <w:right w:val="single" w:sz="4" w:space="0" w:color="auto"/>
            </w:tcBorders>
            <w:vAlign w:val="center"/>
            <w:hideMark/>
          </w:tcPr>
          <w:bookmarkEnd w:id="1"/>
          <w:p w14:paraId="3E1209F8" w14:textId="77777777" w:rsidR="008B208D" w:rsidRPr="001010D6" w:rsidRDefault="008B208D" w:rsidP="00161924">
            <w:pPr>
              <w:jc w:val="center"/>
              <w:rPr>
                <w:rFonts w:ascii="Times New Roman" w:hAnsi="Times New Roman"/>
                <w:b/>
                <w:bCs/>
                <w:color w:val="000000"/>
              </w:rPr>
            </w:pPr>
            <w:r w:rsidRPr="001010D6">
              <w:rPr>
                <w:rFonts w:ascii="Times New Roman" w:hAnsi="Times New Roman"/>
                <w:b/>
                <w:bCs/>
                <w:color w:val="000000"/>
              </w:rPr>
              <w:t>STT</w:t>
            </w:r>
          </w:p>
        </w:tc>
        <w:tc>
          <w:tcPr>
            <w:tcW w:w="2907" w:type="dxa"/>
            <w:tcBorders>
              <w:top w:val="single" w:sz="4" w:space="0" w:color="auto"/>
              <w:left w:val="nil"/>
              <w:bottom w:val="single" w:sz="4" w:space="0" w:color="auto"/>
              <w:right w:val="single" w:sz="4" w:space="0" w:color="auto"/>
            </w:tcBorders>
            <w:vAlign w:val="center"/>
            <w:hideMark/>
          </w:tcPr>
          <w:p w14:paraId="55153DEB" w14:textId="77777777" w:rsidR="008B208D" w:rsidRPr="001010D6" w:rsidRDefault="008B208D" w:rsidP="00161924">
            <w:pPr>
              <w:jc w:val="center"/>
              <w:rPr>
                <w:rFonts w:ascii="Times New Roman" w:hAnsi="Times New Roman"/>
                <w:b/>
                <w:bCs/>
                <w:color w:val="000000"/>
              </w:rPr>
            </w:pPr>
            <w:r w:rsidRPr="001010D6">
              <w:rPr>
                <w:rFonts w:ascii="Times New Roman" w:hAnsi="Times New Roman"/>
                <w:b/>
                <w:bCs/>
                <w:color w:val="000000"/>
              </w:rPr>
              <w:t>Tên hàng hóa, dịch vụ</w:t>
            </w:r>
          </w:p>
        </w:tc>
        <w:tc>
          <w:tcPr>
            <w:tcW w:w="2660" w:type="dxa"/>
            <w:tcBorders>
              <w:top w:val="single" w:sz="4" w:space="0" w:color="auto"/>
              <w:left w:val="nil"/>
              <w:bottom w:val="single" w:sz="4" w:space="0" w:color="auto"/>
              <w:right w:val="single" w:sz="4" w:space="0" w:color="auto"/>
            </w:tcBorders>
            <w:vAlign w:val="center"/>
            <w:hideMark/>
          </w:tcPr>
          <w:p w14:paraId="2AF53D82" w14:textId="77777777" w:rsidR="008B208D" w:rsidRPr="001010D6" w:rsidRDefault="008B208D" w:rsidP="00161924">
            <w:pPr>
              <w:jc w:val="center"/>
              <w:rPr>
                <w:rFonts w:ascii="Times New Roman" w:hAnsi="Times New Roman"/>
                <w:b/>
                <w:bCs/>
                <w:color w:val="000000"/>
              </w:rPr>
            </w:pPr>
            <w:r w:rsidRPr="001010D6">
              <w:rPr>
                <w:rFonts w:ascii="Times New Roman" w:hAnsi="Times New Roman"/>
                <w:b/>
                <w:bCs/>
                <w:color w:val="000000"/>
              </w:rPr>
              <w:t>Thẩm quyền, hình thức định giá</w:t>
            </w:r>
          </w:p>
        </w:tc>
        <w:tc>
          <w:tcPr>
            <w:tcW w:w="2409" w:type="dxa"/>
            <w:tcBorders>
              <w:top w:val="single" w:sz="4" w:space="0" w:color="auto"/>
              <w:left w:val="nil"/>
              <w:bottom w:val="single" w:sz="4" w:space="0" w:color="auto"/>
              <w:right w:val="single" w:sz="4" w:space="0" w:color="auto"/>
            </w:tcBorders>
            <w:vAlign w:val="center"/>
            <w:hideMark/>
          </w:tcPr>
          <w:p w14:paraId="1D45759A" w14:textId="77777777" w:rsidR="008B208D" w:rsidRPr="001010D6" w:rsidRDefault="008B208D" w:rsidP="00161924">
            <w:pPr>
              <w:jc w:val="center"/>
              <w:rPr>
                <w:rFonts w:ascii="Times New Roman" w:hAnsi="Times New Roman"/>
                <w:b/>
                <w:bCs/>
                <w:color w:val="000000"/>
              </w:rPr>
            </w:pPr>
            <w:r w:rsidRPr="001010D6">
              <w:rPr>
                <w:rFonts w:ascii="Times New Roman" w:hAnsi="Times New Roman"/>
                <w:b/>
                <w:bCs/>
                <w:color w:val="000000"/>
              </w:rPr>
              <w:t>Cơ quan thẩm định, tham mưu</w:t>
            </w:r>
          </w:p>
        </w:tc>
      </w:tr>
      <w:tr w:rsidR="008B208D" w:rsidRPr="001010D6" w14:paraId="69B40249" w14:textId="77777777" w:rsidTr="007849AE">
        <w:trPr>
          <w:trHeight w:val="1673"/>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556BA517" w14:textId="77777777" w:rsidR="008B208D" w:rsidRPr="001010D6" w:rsidRDefault="008B208D" w:rsidP="00161924">
            <w:pPr>
              <w:jc w:val="center"/>
              <w:rPr>
                <w:rFonts w:ascii="Times New Roman" w:hAnsi="Times New Roman"/>
                <w:color w:val="000000"/>
              </w:rPr>
            </w:pPr>
            <w:r w:rsidRPr="001010D6">
              <w:rPr>
                <w:rFonts w:ascii="Times New Roman" w:hAnsi="Times New Roman"/>
                <w:color w:val="000000"/>
              </w:rPr>
              <w:t>11</w:t>
            </w:r>
          </w:p>
        </w:tc>
        <w:tc>
          <w:tcPr>
            <w:tcW w:w="2907" w:type="dxa"/>
            <w:tcBorders>
              <w:top w:val="nil"/>
              <w:left w:val="nil"/>
              <w:bottom w:val="single" w:sz="4" w:space="0" w:color="auto"/>
              <w:right w:val="single" w:sz="4" w:space="0" w:color="auto"/>
            </w:tcBorders>
            <w:shd w:val="clear" w:color="000000" w:fill="FFFFFF"/>
            <w:vAlign w:val="center"/>
            <w:hideMark/>
          </w:tcPr>
          <w:p w14:paraId="1DA955EC" w14:textId="77777777" w:rsidR="008B208D" w:rsidRPr="001010D6" w:rsidRDefault="008B208D" w:rsidP="00161924">
            <w:pPr>
              <w:jc w:val="both"/>
              <w:rPr>
                <w:rFonts w:ascii="Times New Roman" w:hAnsi="Times New Roman"/>
                <w:color w:val="000000"/>
              </w:rPr>
            </w:pPr>
            <w:r w:rsidRPr="001010D6">
              <w:rPr>
                <w:rFonts w:ascii="Times New Roman" w:hAnsi="Times New Roman"/>
                <w:color w:val="000000"/>
              </w:rPr>
              <w:t>Dịch vụ kiểm dịch y tế, y tế dự phòng tại cơ sở y tế công lập</w:t>
            </w:r>
          </w:p>
        </w:tc>
        <w:tc>
          <w:tcPr>
            <w:tcW w:w="2660" w:type="dxa"/>
            <w:tcBorders>
              <w:top w:val="nil"/>
              <w:left w:val="nil"/>
              <w:bottom w:val="single" w:sz="4" w:space="0" w:color="auto"/>
              <w:right w:val="single" w:sz="4" w:space="0" w:color="auto"/>
            </w:tcBorders>
            <w:shd w:val="clear" w:color="000000" w:fill="FFFFFF"/>
            <w:vAlign w:val="center"/>
            <w:hideMark/>
          </w:tcPr>
          <w:p w14:paraId="04520E2A" w14:textId="5C5B1B37" w:rsidR="008B208D" w:rsidRPr="001010D6" w:rsidRDefault="008B208D" w:rsidP="00161924">
            <w:pPr>
              <w:jc w:val="center"/>
              <w:rPr>
                <w:rFonts w:ascii="Times New Roman" w:hAnsi="Times New Roman"/>
                <w:color w:val="000000"/>
              </w:rPr>
            </w:pPr>
            <w:r w:rsidRPr="001010D6">
              <w:rPr>
                <w:rFonts w:ascii="Times New Roman" w:hAnsi="Times New Roman"/>
                <w:color w:val="000000"/>
              </w:rPr>
              <w:t>Sở Y tế quyết định</w:t>
            </w:r>
          </w:p>
          <w:p w14:paraId="5AF6030D" w14:textId="77777777" w:rsidR="008B208D" w:rsidRPr="001010D6" w:rsidRDefault="008B208D" w:rsidP="00161924">
            <w:pPr>
              <w:jc w:val="center"/>
              <w:rPr>
                <w:rFonts w:ascii="Times New Roman" w:hAnsi="Times New Roman"/>
                <w:color w:val="000000"/>
              </w:rPr>
            </w:pPr>
            <w:r w:rsidRPr="001010D6">
              <w:rPr>
                <w:rFonts w:ascii="Times New Roman" w:hAnsi="Times New Roman"/>
                <w:color w:val="000000"/>
              </w:rPr>
              <w:t>giá cụ thể</w:t>
            </w:r>
          </w:p>
        </w:tc>
        <w:tc>
          <w:tcPr>
            <w:tcW w:w="2409" w:type="dxa"/>
            <w:tcBorders>
              <w:top w:val="nil"/>
              <w:left w:val="nil"/>
              <w:bottom w:val="single" w:sz="4" w:space="0" w:color="auto"/>
              <w:right w:val="single" w:sz="4" w:space="0" w:color="auto"/>
            </w:tcBorders>
            <w:shd w:val="clear" w:color="000000" w:fill="FFFFFF"/>
            <w:vAlign w:val="center"/>
            <w:hideMark/>
          </w:tcPr>
          <w:p w14:paraId="2ADFE07E" w14:textId="5296799E" w:rsidR="008B208D" w:rsidRPr="001010D6" w:rsidRDefault="008B208D" w:rsidP="00161924">
            <w:pPr>
              <w:jc w:val="center"/>
              <w:rPr>
                <w:rFonts w:ascii="Times New Roman" w:hAnsi="Times New Roman"/>
                <w:color w:val="000000"/>
              </w:rPr>
            </w:pPr>
            <w:r w:rsidRPr="001010D6">
              <w:rPr>
                <w:rFonts w:ascii="Times New Roman" w:hAnsi="Times New Roman"/>
                <w:color w:val="000000"/>
              </w:rPr>
              <w:t>Sở Y tế giao bộ phận, đơn vị trực thuộc</w:t>
            </w:r>
          </w:p>
        </w:tc>
      </w:tr>
      <w:tr w:rsidR="008B208D" w:rsidRPr="001010D6" w14:paraId="4804965F" w14:textId="77777777" w:rsidTr="001010D6">
        <w:trPr>
          <w:trHeight w:val="1408"/>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39C8936B" w14:textId="77777777" w:rsidR="008B208D" w:rsidRPr="001010D6" w:rsidRDefault="008B208D" w:rsidP="00161924">
            <w:pPr>
              <w:jc w:val="center"/>
              <w:rPr>
                <w:rFonts w:ascii="Times New Roman" w:hAnsi="Times New Roman"/>
                <w:color w:val="000000"/>
              </w:rPr>
            </w:pPr>
            <w:r w:rsidRPr="001010D6">
              <w:rPr>
                <w:rFonts w:ascii="Times New Roman" w:hAnsi="Times New Roman"/>
                <w:color w:val="000000"/>
              </w:rPr>
              <w:t>12</w:t>
            </w:r>
          </w:p>
        </w:tc>
        <w:tc>
          <w:tcPr>
            <w:tcW w:w="2907" w:type="dxa"/>
            <w:tcBorders>
              <w:top w:val="nil"/>
              <w:left w:val="nil"/>
              <w:bottom w:val="single" w:sz="4" w:space="0" w:color="auto"/>
              <w:right w:val="single" w:sz="4" w:space="0" w:color="auto"/>
            </w:tcBorders>
            <w:shd w:val="clear" w:color="000000" w:fill="FFFFFF"/>
            <w:vAlign w:val="center"/>
            <w:hideMark/>
          </w:tcPr>
          <w:p w14:paraId="5ECC5519" w14:textId="77777777" w:rsidR="008B208D" w:rsidRPr="001010D6" w:rsidRDefault="008B208D" w:rsidP="00161924">
            <w:pPr>
              <w:jc w:val="both"/>
              <w:rPr>
                <w:rFonts w:ascii="Times New Roman" w:hAnsi="Times New Roman"/>
                <w:color w:val="000000"/>
              </w:rPr>
            </w:pPr>
            <w:r w:rsidRPr="001010D6">
              <w:rPr>
                <w:rFonts w:ascii="Times New Roman" w:hAnsi="Times New Roman"/>
                <w:color w:val="000000"/>
              </w:rPr>
              <w:t>Dịch vụ điều trị nghiện chất dạng thuốc phiện tại các đơn vị sự nghiệp công lập</w:t>
            </w:r>
          </w:p>
        </w:tc>
        <w:tc>
          <w:tcPr>
            <w:tcW w:w="2660" w:type="dxa"/>
            <w:tcBorders>
              <w:top w:val="nil"/>
              <w:left w:val="nil"/>
              <w:bottom w:val="single" w:sz="4" w:space="0" w:color="auto"/>
              <w:right w:val="single" w:sz="4" w:space="0" w:color="auto"/>
            </w:tcBorders>
            <w:shd w:val="clear" w:color="000000" w:fill="FFFFFF"/>
            <w:vAlign w:val="center"/>
            <w:hideMark/>
          </w:tcPr>
          <w:p w14:paraId="32A55E52" w14:textId="77777777" w:rsidR="008B208D" w:rsidRPr="001010D6" w:rsidRDefault="008B208D" w:rsidP="008B208D">
            <w:pPr>
              <w:jc w:val="center"/>
              <w:rPr>
                <w:rFonts w:ascii="Times New Roman" w:hAnsi="Times New Roman"/>
                <w:color w:val="000000"/>
              </w:rPr>
            </w:pPr>
            <w:r w:rsidRPr="001010D6">
              <w:rPr>
                <w:rFonts w:ascii="Times New Roman" w:hAnsi="Times New Roman"/>
                <w:color w:val="000000"/>
              </w:rPr>
              <w:t>Sở Y tế quyết định</w:t>
            </w:r>
          </w:p>
          <w:p w14:paraId="1D3EAA28" w14:textId="0D205060" w:rsidR="008B208D" w:rsidRPr="001010D6" w:rsidRDefault="008B208D" w:rsidP="008B208D">
            <w:pPr>
              <w:jc w:val="center"/>
              <w:rPr>
                <w:rFonts w:ascii="Times New Roman" w:hAnsi="Times New Roman"/>
                <w:color w:val="000000"/>
              </w:rPr>
            </w:pPr>
            <w:r w:rsidRPr="001010D6">
              <w:rPr>
                <w:rFonts w:ascii="Times New Roman" w:hAnsi="Times New Roman"/>
                <w:color w:val="000000"/>
              </w:rPr>
              <w:t>giá cụ thể</w:t>
            </w:r>
          </w:p>
        </w:tc>
        <w:tc>
          <w:tcPr>
            <w:tcW w:w="2409" w:type="dxa"/>
            <w:tcBorders>
              <w:top w:val="nil"/>
              <w:left w:val="nil"/>
              <w:bottom w:val="single" w:sz="4" w:space="0" w:color="auto"/>
              <w:right w:val="single" w:sz="4" w:space="0" w:color="auto"/>
            </w:tcBorders>
            <w:shd w:val="clear" w:color="000000" w:fill="FFFFFF"/>
            <w:vAlign w:val="center"/>
            <w:hideMark/>
          </w:tcPr>
          <w:p w14:paraId="08127AFB" w14:textId="467BE959" w:rsidR="008B208D" w:rsidRPr="001010D6" w:rsidRDefault="008B208D" w:rsidP="00161924">
            <w:pPr>
              <w:jc w:val="center"/>
              <w:rPr>
                <w:rFonts w:ascii="Times New Roman" w:hAnsi="Times New Roman"/>
                <w:color w:val="000000"/>
              </w:rPr>
            </w:pPr>
            <w:r w:rsidRPr="001010D6">
              <w:rPr>
                <w:rFonts w:ascii="Times New Roman" w:hAnsi="Times New Roman"/>
                <w:color w:val="000000"/>
              </w:rPr>
              <w:t>Sở Y tế giao bộ phận, đơn vị trực thuộc</w:t>
            </w:r>
          </w:p>
        </w:tc>
      </w:tr>
      <w:tr w:rsidR="008B208D" w:rsidRPr="001010D6" w14:paraId="2198EC72" w14:textId="77777777" w:rsidTr="001010D6">
        <w:trPr>
          <w:trHeight w:val="63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16E8B45E" w14:textId="77777777" w:rsidR="008B208D" w:rsidRPr="001010D6" w:rsidRDefault="008B208D" w:rsidP="00161924">
            <w:pPr>
              <w:jc w:val="center"/>
              <w:rPr>
                <w:rFonts w:ascii="Times New Roman" w:hAnsi="Times New Roman"/>
                <w:color w:val="000000"/>
              </w:rPr>
            </w:pPr>
            <w:r w:rsidRPr="001010D6">
              <w:rPr>
                <w:rFonts w:ascii="Times New Roman" w:hAnsi="Times New Roman"/>
                <w:color w:val="000000"/>
              </w:rPr>
              <w:lastRenderedPageBreak/>
              <w:t>24</w:t>
            </w:r>
          </w:p>
        </w:tc>
        <w:tc>
          <w:tcPr>
            <w:tcW w:w="2907" w:type="dxa"/>
            <w:tcBorders>
              <w:top w:val="nil"/>
              <w:left w:val="nil"/>
              <w:bottom w:val="single" w:sz="4" w:space="0" w:color="auto"/>
              <w:right w:val="single" w:sz="4" w:space="0" w:color="auto"/>
            </w:tcBorders>
            <w:shd w:val="clear" w:color="000000" w:fill="FFFFFF"/>
            <w:vAlign w:val="center"/>
            <w:hideMark/>
          </w:tcPr>
          <w:p w14:paraId="785C326B" w14:textId="77777777" w:rsidR="008B208D" w:rsidRPr="001010D6" w:rsidRDefault="008B208D" w:rsidP="00161924">
            <w:pPr>
              <w:jc w:val="both"/>
              <w:rPr>
                <w:rFonts w:ascii="Times New Roman" w:hAnsi="Times New Roman"/>
                <w:color w:val="000000"/>
              </w:rPr>
            </w:pPr>
            <w:r w:rsidRPr="001010D6">
              <w:rPr>
                <w:rFonts w:ascii="Times New Roman" w:hAnsi="Times New Roman"/>
                <w:color w:val="000000"/>
              </w:rPr>
              <w:t>Dịch vụ thu gom, vận chuyển, xử lý chất thải rắn sinh hoạt</w:t>
            </w:r>
          </w:p>
        </w:tc>
        <w:tc>
          <w:tcPr>
            <w:tcW w:w="2660" w:type="dxa"/>
            <w:tcBorders>
              <w:top w:val="nil"/>
              <w:left w:val="nil"/>
              <w:bottom w:val="single" w:sz="4" w:space="0" w:color="auto"/>
              <w:right w:val="single" w:sz="4" w:space="0" w:color="auto"/>
            </w:tcBorders>
            <w:noWrap/>
            <w:vAlign w:val="bottom"/>
            <w:hideMark/>
          </w:tcPr>
          <w:p w14:paraId="04071C86" w14:textId="77777777" w:rsidR="008B208D" w:rsidRPr="001010D6" w:rsidRDefault="008B208D" w:rsidP="00161924">
            <w:pPr>
              <w:jc w:val="center"/>
              <w:rPr>
                <w:rFonts w:ascii="Times New Roman" w:hAnsi="Times New Roman"/>
                <w:color w:val="000000"/>
              </w:rPr>
            </w:pPr>
          </w:p>
        </w:tc>
        <w:tc>
          <w:tcPr>
            <w:tcW w:w="2409" w:type="dxa"/>
            <w:tcBorders>
              <w:top w:val="nil"/>
              <w:left w:val="nil"/>
              <w:bottom w:val="single" w:sz="4" w:space="0" w:color="auto"/>
              <w:right w:val="single" w:sz="4" w:space="0" w:color="auto"/>
            </w:tcBorders>
            <w:noWrap/>
            <w:vAlign w:val="bottom"/>
            <w:hideMark/>
          </w:tcPr>
          <w:p w14:paraId="1FDDF8A7" w14:textId="77777777" w:rsidR="008B208D" w:rsidRPr="001010D6" w:rsidRDefault="008B208D" w:rsidP="00161924">
            <w:pPr>
              <w:jc w:val="center"/>
              <w:rPr>
                <w:rFonts w:ascii="Times New Roman" w:hAnsi="Times New Roman"/>
                <w:color w:val="000000"/>
              </w:rPr>
            </w:pPr>
          </w:p>
        </w:tc>
      </w:tr>
      <w:tr w:rsidR="008B208D" w:rsidRPr="001010D6" w14:paraId="479B1082" w14:textId="77777777" w:rsidTr="001010D6">
        <w:trPr>
          <w:trHeight w:val="2299"/>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02B399B9" w14:textId="77777777" w:rsidR="008B208D" w:rsidRPr="001010D6" w:rsidRDefault="008B208D" w:rsidP="00161924">
            <w:pPr>
              <w:jc w:val="center"/>
              <w:rPr>
                <w:rFonts w:ascii="Times New Roman" w:hAnsi="Times New Roman"/>
                <w:color w:val="000000"/>
              </w:rPr>
            </w:pPr>
            <w:r w:rsidRPr="001010D6">
              <w:rPr>
                <w:rFonts w:ascii="Times New Roman" w:hAnsi="Times New Roman"/>
                <w:color w:val="000000"/>
              </w:rPr>
              <w:t>-</w:t>
            </w:r>
          </w:p>
        </w:tc>
        <w:tc>
          <w:tcPr>
            <w:tcW w:w="2907" w:type="dxa"/>
            <w:tcBorders>
              <w:top w:val="nil"/>
              <w:left w:val="nil"/>
              <w:bottom w:val="single" w:sz="4" w:space="0" w:color="auto"/>
              <w:right w:val="single" w:sz="4" w:space="0" w:color="auto"/>
            </w:tcBorders>
            <w:shd w:val="clear" w:color="000000" w:fill="FFFFFF"/>
            <w:vAlign w:val="center"/>
            <w:hideMark/>
          </w:tcPr>
          <w:p w14:paraId="3F1D0C8C" w14:textId="77777777" w:rsidR="008B208D" w:rsidRPr="001010D6" w:rsidRDefault="008B208D" w:rsidP="00161924">
            <w:pPr>
              <w:jc w:val="both"/>
              <w:rPr>
                <w:rFonts w:ascii="Times New Roman" w:hAnsi="Times New Roman"/>
                <w:color w:val="000000"/>
              </w:rPr>
            </w:pPr>
            <w:r w:rsidRPr="001010D6">
              <w:rPr>
                <w:rFonts w:ascii="Times New Roman" w:hAnsi="Times New Roman"/>
                <w:color w:val="000000"/>
              </w:rPr>
              <w:t>Dịch vụ thu gom, vận chuyển, xử lý chất thải rắn sinh hoạt áp dụng đối với chủ đầu tư, cơ sở thu gom, vận chuyển và xử lý chất thải rắn sinh hoạt</w:t>
            </w:r>
          </w:p>
        </w:tc>
        <w:tc>
          <w:tcPr>
            <w:tcW w:w="2660" w:type="dxa"/>
            <w:tcBorders>
              <w:top w:val="nil"/>
              <w:left w:val="nil"/>
              <w:bottom w:val="single" w:sz="4" w:space="0" w:color="auto"/>
              <w:right w:val="single" w:sz="4" w:space="0" w:color="auto"/>
            </w:tcBorders>
            <w:vAlign w:val="center"/>
            <w:hideMark/>
          </w:tcPr>
          <w:p w14:paraId="5877357F" w14:textId="77777777" w:rsidR="008B208D" w:rsidRPr="001010D6" w:rsidRDefault="008B208D" w:rsidP="00161924">
            <w:pPr>
              <w:jc w:val="center"/>
              <w:rPr>
                <w:rFonts w:ascii="Times New Roman" w:hAnsi="Times New Roman"/>
                <w:color w:val="000000"/>
              </w:rPr>
            </w:pPr>
            <w:r w:rsidRPr="001010D6">
              <w:rPr>
                <w:rFonts w:ascii="Times New Roman" w:hAnsi="Times New Roman"/>
                <w:color w:val="000000"/>
              </w:rPr>
              <w:t>Ủy ban nhân dân tỉnh</w:t>
            </w:r>
          </w:p>
          <w:p w14:paraId="704C236C" w14:textId="77777777" w:rsidR="008B208D" w:rsidRPr="001010D6" w:rsidRDefault="008B208D" w:rsidP="00161924">
            <w:pPr>
              <w:jc w:val="center"/>
              <w:rPr>
                <w:rFonts w:ascii="Times New Roman" w:hAnsi="Times New Roman"/>
                <w:color w:val="000000"/>
              </w:rPr>
            </w:pPr>
            <w:r w:rsidRPr="001010D6">
              <w:rPr>
                <w:rFonts w:ascii="Times New Roman" w:hAnsi="Times New Roman"/>
                <w:color w:val="000000"/>
              </w:rPr>
              <w:t>quyết định giá tối đa</w:t>
            </w:r>
          </w:p>
        </w:tc>
        <w:tc>
          <w:tcPr>
            <w:tcW w:w="2409" w:type="dxa"/>
            <w:tcBorders>
              <w:top w:val="nil"/>
              <w:left w:val="nil"/>
              <w:bottom w:val="single" w:sz="4" w:space="0" w:color="auto"/>
              <w:right w:val="single" w:sz="4" w:space="0" w:color="auto"/>
            </w:tcBorders>
            <w:vAlign w:val="center"/>
            <w:hideMark/>
          </w:tcPr>
          <w:p w14:paraId="33F7E1B8" w14:textId="77777777" w:rsidR="008B208D" w:rsidRPr="001010D6" w:rsidRDefault="008B208D" w:rsidP="00161924">
            <w:pPr>
              <w:jc w:val="center"/>
              <w:rPr>
                <w:rFonts w:ascii="Times New Roman" w:hAnsi="Times New Roman"/>
                <w:color w:val="000000"/>
              </w:rPr>
            </w:pPr>
            <w:r w:rsidRPr="001010D6">
              <w:rPr>
                <w:rFonts w:ascii="Times New Roman" w:hAnsi="Times New Roman"/>
                <w:color w:val="000000"/>
              </w:rPr>
              <w:t>Sở Nông nghiệp và Môi trường</w:t>
            </w:r>
          </w:p>
        </w:tc>
      </w:tr>
      <w:tr w:rsidR="008B208D" w:rsidRPr="001010D6" w14:paraId="4C871670" w14:textId="77777777" w:rsidTr="001010D6">
        <w:trPr>
          <w:trHeight w:val="3677"/>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22D51BB4" w14:textId="77777777" w:rsidR="008B208D" w:rsidRPr="001010D6" w:rsidRDefault="008B208D" w:rsidP="00161924">
            <w:pPr>
              <w:jc w:val="center"/>
              <w:rPr>
                <w:rFonts w:ascii="Times New Roman" w:hAnsi="Times New Roman"/>
                <w:color w:val="000000"/>
              </w:rPr>
            </w:pPr>
            <w:r w:rsidRPr="001010D6">
              <w:rPr>
                <w:rFonts w:ascii="Times New Roman" w:hAnsi="Times New Roman"/>
                <w:color w:val="000000"/>
              </w:rPr>
              <w:t>-</w:t>
            </w:r>
          </w:p>
        </w:tc>
        <w:tc>
          <w:tcPr>
            <w:tcW w:w="2907" w:type="dxa"/>
            <w:tcBorders>
              <w:top w:val="nil"/>
              <w:left w:val="nil"/>
              <w:bottom w:val="single" w:sz="4" w:space="0" w:color="auto"/>
              <w:right w:val="single" w:sz="4" w:space="0" w:color="auto"/>
            </w:tcBorders>
            <w:shd w:val="clear" w:color="000000" w:fill="FFFFFF"/>
            <w:vAlign w:val="center"/>
            <w:hideMark/>
          </w:tcPr>
          <w:p w14:paraId="64947F03" w14:textId="77777777" w:rsidR="008B208D" w:rsidRPr="001010D6" w:rsidRDefault="008B208D" w:rsidP="00161924">
            <w:pPr>
              <w:jc w:val="both"/>
              <w:rPr>
                <w:rFonts w:ascii="Times New Roman" w:hAnsi="Times New Roman"/>
                <w:color w:val="000000"/>
              </w:rPr>
            </w:pPr>
            <w:r w:rsidRPr="001010D6">
              <w:rPr>
                <w:rFonts w:ascii="Times New Roman" w:hAnsi="Times New Roman"/>
                <w:color w:val="000000"/>
              </w:rPr>
              <w:t>Dịch vụ thu gom, vận chuyển, xử lý chất thải rắn sinh hoạt áp dụng đối với cơ quan, tổ chức, cơ sở sản xuất, kinh doanh, dịch vụ, khu sản xuất, kinh doanh, dịch vụ tập trung, cụm công nghiệp, hộ gia đình, cá nhân</w:t>
            </w:r>
          </w:p>
        </w:tc>
        <w:tc>
          <w:tcPr>
            <w:tcW w:w="2660" w:type="dxa"/>
            <w:tcBorders>
              <w:top w:val="nil"/>
              <w:left w:val="nil"/>
              <w:bottom w:val="single" w:sz="4" w:space="0" w:color="auto"/>
              <w:right w:val="single" w:sz="4" w:space="0" w:color="auto"/>
            </w:tcBorders>
            <w:vAlign w:val="center"/>
            <w:hideMark/>
          </w:tcPr>
          <w:p w14:paraId="460C1396" w14:textId="2EC2DC1C" w:rsidR="008B208D" w:rsidRPr="001010D6" w:rsidRDefault="008B208D" w:rsidP="001010D6">
            <w:pPr>
              <w:jc w:val="center"/>
              <w:rPr>
                <w:rFonts w:ascii="Times New Roman" w:hAnsi="Times New Roman"/>
                <w:color w:val="000000"/>
              </w:rPr>
            </w:pPr>
            <w:r w:rsidRPr="001010D6">
              <w:rPr>
                <w:rFonts w:ascii="Times New Roman" w:hAnsi="Times New Roman"/>
                <w:color w:val="000000"/>
              </w:rPr>
              <w:t xml:space="preserve">Ủy ban nhân dân </w:t>
            </w:r>
            <w:r w:rsidR="0015552D" w:rsidRPr="001010D6">
              <w:rPr>
                <w:rFonts w:ascii="Times New Roman" w:hAnsi="Times New Roman"/>
                <w:color w:val="000000"/>
              </w:rPr>
              <w:t>cấp xã</w:t>
            </w:r>
            <w:r w:rsidR="001010D6">
              <w:rPr>
                <w:rFonts w:ascii="Times New Roman" w:hAnsi="Times New Roman"/>
                <w:color w:val="000000"/>
              </w:rPr>
              <w:t xml:space="preserve"> </w:t>
            </w:r>
            <w:r w:rsidRPr="001010D6">
              <w:rPr>
                <w:rFonts w:ascii="Times New Roman" w:hAnsi="Times New Roman"/>
                <w:color w:val="000000"/>
              </w:rPr>
              <w:t>quyết định giá cụ thể</w:t>
            </w:r>
          </w:p>
        </w:tc>
        <w:tc>
          <w:tcPr>
            <w:tcW w:w="2409" w:type="dxa"/>
            <w:tcBorders>
              <w:top w:val="nil"/>
              <w:left w:val="nil"/>
              <w:bottom w:val="single" w:sz="4" w:space="0" w:color="auto"/>
              <w:right w:val="single" w:sz="4" w:space="0" w:color="auto"/>
            </w:tcBorders>
            <w:vAlign w:val="center"/>
            <w:hideMark/>
          </w:tcPr>
          <w:p w14:paraId="58583F73" w14:textId="432E84F9" w:rsidR="008B208D" w:rsidRPr="001010D6" w:rsidRDefault="0015552D" w:rsidP="00161924">
            <w:pPr>
              <w:jc w:val="center"/>
              <w:rPr>
                <w:rFonts w:ascii="Times New Roman" w:hAnsi="Times New Roman"/>
                <w:color w:val="000000"/>
              </w:rPr>
            </w:pPr>
            <w:r w:rsidRPr="001010D6">
              <w:rPr>
                <w:rFonts w:ascii="Times New Roman" w:hAnsi="Times New Roman"/>
                <w:color w:val="000000"/>
              </w:rPr>
              <w:t>Phòng chuyên môn thực hiện chức năng quản lý nhà nước về N</w:t>
            </w:r>
            <w:r w:rsidR="008B208D" w:rsidRPr="001010D6">
              <w:rPr>
                <w:rFonts w:ascii="Times New Roman" w:hAnsi="Times New Roman"/>
                <w:color w:val="000000"/>
              </w:rPr>
              <w:t>ông nghiệp và Môi trường</w:t>
            </w:r>
            <w:r w:rsidRPr="001010D6">
              <w:rPr>
                <w:rFonts w:ascii="Times New Roman" w:hAnsi="Times New Roman"/>
                <w:color w:val="000000"/>
              </w:rPr>
              <w:t xml:space="preserve"> thuộc UBND cấp xã</w:t>
            </w:r>
          </w:p>
        </w:tc>
      </w:tr>
      <w:tr w:rsidR="0015552D" w:rsidRPr="001010D6" w14:paraId="36501D0D" w14:textId="77777777" w:rsidTr="001010D6">
        <w:trPr>
          <w:trHeight w:val="94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7542A704" w14:textId="77777777" w:rsidR="0015552D" w:rsidRPr="001010D6" w:rsidRDefault="0015552D" w:rsidP="0015552D">
            <w:pPr>
              <w:jc w:val="center"/>
              <w:rPr>
                <w:rFonts w:ascii="Times New Roman" w:hAnsi="Times New Roman"/>
                <w:color w:val="000000"/>
              </w:rPr>
            </w:pPr>
            <w:r w:rsidRPr="001010D6">
              <w:rPr>
                <w:rFonts w:ascii="Times New Roman" w:hAnsi="Times New Roman"/>
                <w:color w:val="000000"/>
              </w:rPr>
              <w:t>29</w:t>
            </w:r>
          </w:p>
        </w:tc>
        <w:tc>
          <w:tcPr>
            <w:tcW w:w="2907" w:type="dxa"/>
            <w:tcBorders>
              <w:top w:val="nil"/>
              <w:left w:val="nil"/>
              <w:bottom w:val="single" w:sz="4" w:space="0" w:color="auto"/>
              <w:right w:val="single" w:sz="4" w:space="0" w:color="auto"/>
            </w:tcBorders>
            <w:shd w:val="clear" w:color="000000" w:fill="FFFFFF"/>
            <w:vAlign w:val="center"/>
            <w:hideMark/>
          </w:tcPr>
          <w:p w14:paraId="190E4BDE" w14:textId="77777777" w:rsidR="0015552D" w:rsidRPr="001010D6" w:rsidRDefault="0015552D" w:rsidP="0015552D">
            <w:pPr>
              <w:jc w:val="both"/>
              <w:rPr>
                <w:rFonts w:ascii="Times New Roman" w:hAnsi="Times New Roman"/>
                <w:color w:val="000000"/>
              </w:rPr>
            </w:pPr>
            <w:r w:rsidRPr="001010D6">
              <w:rPr>
                <w:rFonts w:ascii="Times New Roman" w:hAnsi="Times New Roman"/>
                <w:color w:val="000000"/>
              </w:rPr>
              <w:t>Dịch vụ sử dụng diện tích bán hàng tại chợ được đầu tư từ nguồn vốn nhà nước</w:t>
            </w:r>
          </w:p>
        </w:tc>
        <w:tc>
          <w:tcPr>
            <w:tcW w:w="2660" w:type="dxa"/>
            <w:tcBorders>
              <w:top w:val="nil"/>
              <w:left w:val="nil"/>
              <w:bottom w:val="single" w:sz="4" w:space="0" w:color="auto"/>
              <w:right w:val="single" w:sz="4" w:space="0" w:color="auto"/>
            </w:tcBorders>
            <w:vAlign w:val="center"/>
            <w:hideMark/>
          </w:tcPr>
          <w:p w14:paraId="3229E734" w14:textId="77777777" w:rsidR="0015552D" w:rsidRPr="001010D6" w:rsidRDefault="0015552D" w:rsidP="0015552D">
            <w:pPr>
              <w:jc w:val="center"/>
              <w:rPr>
                <w:rFonts w:ascii="Times New Roman" w:hAnsi="Times New Roman"/>
                <w:color w:val="000000"/>
              </w:rPr>
            </w:pPr>
            <w:r w:rsidRPr="001010D6">
              <w:rPr>
                <w:rFonts w:ascii="Times New Roman" w:hAnsi="Times New Roman"/>
                <w:color w:val="000000"/>
              </w:rPr>
              <w:t>Ủy ban nhân dân cấp xã</w:t>
            </w:r>
          </w:p>
          <w:p w14:paraId="7B29E3EF" w14:textId="0C978DEF" w:rsidR="0015552D" w:rsidRPr="001010D6" w:rsidRDefault="0015552D" w:rsidP="0015552D">
            <w:pPr>
              <w:jc w:val="center"/>
              <w:rPr>
                <w:rFonts w:ascii="Times New Roman" w:hAnsi="Times New Roman"/>
                <w:color w:val="000000"/>
              </w:rPr>
            </w:pPr>
            <w:r w:rsidRPr="001010D6">
              <w:rPr>
                <w:rFonts w:ascii="Times New Roman" w:hAnsi="Times New Roman"/>
                <w:color w:val="000000"/>
              </w:rPr>
              <w:t>quyết định giá cụ thể</w:t>
            </w:r>
          </w:p>
        </w:tc>
        <w:tc>
          <w:tcPr>
            <w:tcW w:w="2409" w:type="dxa"/>
            <w:tcBorders>
              <w:top w:val="nil"/>
              <w:left w:val="nil"/>
              <w:bottom w:val="single" w:sz="4" w:space="0" w:color="auto"/>
              <w:right w:val="single" w:sz="4" w:space="0" w:color="auto"/>
            </w:tcBorders>
            <w:vAlign w:val="center"/>
            <w:hideMark/>
          </w:tcPr>
          <w:p w14:paraId="111A3AD8" w14:textId="28F48810" w:rsidR="0015552D" w:rsidRPr="001010D6" w:rsidRDefault="0015552D" w:rsidP="0015552D">
            <w:pPr>
              <w:jc w:val="center"/>
              <w:rPr>
                <w:rFonts w:ascii="Times New Roman" w:hAnsi="Times New Roman"/>
                <w:color w:val="000000"/>
              </w:rPr>
            </w:pPr>
            <w:r w:rsidRPr="001010D6">
              <w:rPr>
                <w:rFonts w:ascii="Times New Roman" w:hAnsi="Times New Roman"/>
                <w:color w:val="000000"/>
              </w:rPr>
              <w:t>Phòng Kinh tế hoặc Phòng Kinh tế, Hạ tầng và Đô thị thuộc UBND cấp xã</w:t>
            </w:r>
          </w:p>
        </w:tc>
      </w:tr>
    </w:tbl>
    <w:p w14:paraId="38164F61" w14:textId="171B9AA8" w:rsidR="008B208D" w:rsidRPr="001010D6" w:rsidRDefault="00895F27" w:rsidP="007849AE">
      <w:pPr>
        <w:pStyle w:val="NoSpacing"/>
        <w:spacing w:before="120" w:after="120" w:line="380" w:lineRule="exact"/>
        <w:ind w:firstLine="567"/>
        <w:jc w:val="both"/>
        <w:rPr>
          <w:rFonts w:ascii="Times New Roman" w:hAnsi="Times New Roman"/>
        </w:rPr>
      </w:pPr>
      <w:r w:rsidRPr="001010D6">
        <w:rPr>
          <w:rFonts w:ascii="Times New Roman" w:hAnsi="Times New Roman"/>
          <w:lang w:val="nl-NL"/>
        </w:rPr>
        <w:t>2. Bổ sung</w:t>
      </w:r>
      <w:bookmarkStart w:id="3" w:name="diem_b_3_1"/>
      <w:r w:rsidRPr="001010D6">
        <w:rPr>
          <w:rFonts w:ascii="Times New Roman" w:hAnsi="Times New Roman"/>
          <w:lang w:val="nl-NL"/>
        </w:rPr>
        <w:t xml:space="preserve"> </w:t>
      </w:r>
      <w:r w:rsidRPr="001010D6">
        <w:rPr>
          <w:rFonts w:ascii="Times New Roman" w:hAnsi="Times New Roman"/>
        </w:rPr>
        <w:t>mục số 30, 31, 32 và 33 vào sau mục số 29 như sau:</w:t>
      </w:r>
      <w:bookmarkEnd w:id="3"/>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123"/>
        <w:gridCol w:w="2390"/>
        <w:gridCol w:w="2387"/>
      </w:tblGrid>
      <w:tr w:rsidR="00895F27" w:rsidRPr="001010D6" w14:paraId="1C7A3F1B" w14:textId="77777777" w:rsidTr="001010D6">
        <w:trPr>
          <w:trHeight w:val="945"/>
          <w:tblHeader/>
        </w:trPr>
        <w:tc>
          <w:tcPr>
            <w:tcW w:w="670" w:type="dxa"/>
            <w:shd w:val="clear" w:color="000000" w:fill="FFFFFF"/>
            <w:vAlign w:val="center"/>
            <w:hideMark/>
          </w:tcPr>
          <w:p w14:paraId="7DF75F2B" w14:textId="0D5B3A25" w:rsidR="00895F27" w:rsidRPr="001010D6" w:rsidRDefault="00895F27" w:rsidP="00895F27">
            <w:pPr>
              <w:jc w:val="center"/>
              <w:rPr>
                <w:rFonts w:ascii="Times New Roman" w:hAnsi="Times New Roman"/>
                <w:color w:val="000000"/>
              </w:rPr>
            </w:pPr>
            <w:r w:rsidRPr="001010D6">
              <w:rPr>
                <w:rFonts w:ascii="Times New Roman" w:hAnsi="Times New Roman"/>
                <w:b/>
                <w:bCs/>
                <w:color w:val="000000"/>
              </w:rPr>
              <w:t>STT</w:t>
            </w:r>
          </w:p>
        </w:tc>
        <w:tc>
          <w:tcPr>
            <w:tcW w:w="3155" w:type="dxa"/>
            <w:shd w:val="clear" w:color="000000" w:fill="FFFFFF"/>
            <w:vAlign w:val="center"/>
            <w:hideMark/>
          </w:tcPr>
          <w:p w14:paraId="160AEA09" w14:textId="43B34AD1" w:rsidR="00895F27" w:rsidRPr="001010D6" w:rsidRDefault="00895F27" w:rsidP="00895F27">
            <w:pPr>
              <w:jc w:val="both"/>
              <w:rPr>
                <w:rFonts w:ascii="Times New Roman" w:hAnsi="Times New Roman"/>
                <w:color w:val="000000"/>
              </w:rPr>
            </w:pPr>
            <w:r w:rsidRPr="001010D6">
              <w:rPr>
                <w:rFonts w:ascii="Times New Roman" w:hAnsi="Times New Roman"/>
                <w:b/>
                <w:bCs/>
                <w:color w:val="000000"/>
              </w:rPr>
              <w:t>Tên hàng hóa, dịch vụ</w:t>
            </w:r>
          </w:p>
        </w:tc>
        <w:tc>
          <w:tcPr>
            <w:tcW w:w="2412" w:type="dxa"/>
            <w:vAlign w:val="center"/>
            <w:hideMark/>
          </w:tcPr>
          <w:p w14:paraId="7C02DD27" w14:textId="44FBDE7F" w:rsidR="00895F27" w:rsidRPr="001010D6" w:rsidRDefault="00895F27" w:rsidP="00895F27">
            <w:pPr>
              <w:jc w:val="center"/>
              <w:rPr>
                <w:rFonts w:ascii="Times New Roman" w:hAnsi="Times New Roman"/>
                <w:color w:val="000000"/>
              </w:rPr>
            </w:pPr>
            <w:r w:rsidRPr="001010D6">
              <w:rPr>
                <w:rFonts w:ascii="Times New Roman" w:hAnsi="Times New Roman"/>
                <w:b/>
                <w:bCs/>
                <w:color w:val="000000"/>
              </w:rPr>
              <w:t>Thẩm quyền, hình thức định giá</w:t>
            </w:r>
          </w:p>
        </w:tc>
        <w:tc>
          <w:tcPr>
            <w:tcW w:w="2409" w:type="dxa"/>
            <w:vAlign w:val="center"/>
            <w:hideMark/>
          </w:tcPr>
          <w:p w14:paraId="14EB286B" w14:textId="6D283245" w:rsidR="00895F27" w:rsidRPr="001010D6" w:rsidRDefault="00895F27" w:rsidP="00895F27">
            <w:pPr>
              <w:jc w:val="center"/>
              <w:rPr>
                <w:rFonts w:ascii="Times New Roman" w:hAnsi="Times New Roman"/>
                <w:color w:val="000000"/>
              </w:rPr>
            </w:pPr>
            <w:r w:rsidRPr="001010D6">
              <w:rPr>
                <w:rFonts w:ascii="Times New Roman" w:hAnsi="Times New Roman"/>
                <w:b/>
                <w:bCs/>
                <w:color w:val="000000"/>
              </w:rPr>
              <w:t>Cơ quan thẩm định, tham mưu</w:t>
            </w:r>
          </w:p>
        </w:tc>
      </w:tr>
      <w:tr w:rsidR="00895F27" w:rsidRPr="001010D6" w14:paraId="0F35D7F4" w14:textId="77777777" w:rsidTr="001010D6">
        <w:trPr>
          <w:trHeight w:val="945"/>
        </w:trPr>
        <w:tc>
          <w:tcPr>
            <w:tcW w:w="670" w:type="dxa"/>
            <w:shd w:val="clear" w:color="000000" w:fill="FFFFFF"/>
            <w:vAlign w:val="center"/>
          </w:tcPr>
          <w:p w14:paraId="21559EEB" w14:textId="2F9E942A" w:rsidR="00895F27" w:rsidRPr="001010D6" w:rsidRDefault="00895F27" w:rsidP="00895F27">
            <w:pPr>
              <w:jc w:val="center"/>
              <w:rPr>
                <w:rFonts w:ascii="Times New Roman" w:hAnsi="Times New Roman"/>
                <w:color w:val="000000"/>
              </w:rPr>
            </w:pPr>
            <w:r w:rsidRPr="001010D6">
              <w:rPr>
                <w:rFonts w:ascii="Times New Roman" w:hAnsi="Times New Roman"/>
                <w:color w:val="000000"/>
              </w:rPr>
              <w:t>30</w:t>
            </w:r>
          </w:p>
        </w:tc>
        <w:tc>
          <w:tcPr>
            <w:tcW w:w="3155" w:type="dxa"/>
            <w:shd w:val="clear" w:color="000000" w:fill="FFFFFF"/>
            <w:vAlign w:val="center"/>
          </w:tcPr>
          <w:p w14:paraId="6CBE745C" w14:textId="799F03E0" w:rsidR="00895F27" w:rsidRPr="001010D6" w:rsidRDefault="00895F27" w:rsidP="00895F27">
            <w:pPr>
              <w:spacing w:before="60" w:line="300" w:lineRule="atLeast"/>
              <w:jc w:val="both"/>
              <w:rPr>
                <w:rFonts w:ascii="Times New Roman" w:hAnsi="Times New Roman"/>
                <w:color w:val="EE0000"/>
              </w:rPr>
            </w:pPr>
            <w:r w:rsidRPr="001010D6">
              <w:rPr>
                <w:rFonts w:ascii="Times New Roman" w:hAnsi="Times New Roman"/>
                <w:lang w:val="en"/>
              </w:rPr>
              <w:t>Máu toàn phần</w:t>
            </w:r>
            <w:r w:rsidRPr="001010D6">
              <w:rPr>
                <w:rFonts w:ascii="Times New Roman" w:hAnsi="Times New Roman"/>
              </w:rPr>
              <w:t> và chế phẩm máu đạt tiêu chuẩn</w:t>
            </w:r>
          </w:p>
        </w:tc>
        <w:tc>
          <w:tcPr>
            <w:tcW w:w="2412" w:type="dxa"/>
            <w:vAlign w:val="center"/>
          </w:tcPr>
          <w:p w14:paraId="6182E934" w14:textId="5AF712DF" w:rsidR="00895F27" w:rsidRPr="001010D6" w:rsidRDefault="00895F27" w:rsidP="00895F27">
            <w:pPr>
              <w:jc w:val="center"/>
              <w:rPr>
                <w:rFonts w:ascii="Times New Roman" w:hAnsi="Times New Roman"/>
              </w:rPr>
            </w:pPr>
            <w:r w:rsidRPr="001010D6">
              <w:rPr>
                <w:rFonts w:ascii="Times New Roman" w:hAnsi="Times New Roman"/>
              </w:rPr>
              <w:t>Sở Y tế quyết định giá cụ thể</w:t>
            </w:r>
          </w:p>
        </w:tc>
        <w:tc>
          <w:tcPr>
            <w:tcW w:w="2409" w:type="dxa"/>
            <w:vAlign w:val="center"/>
          </w:tcPr>
          <w:p w14:paraId="76394C6D" w14:textId="5E290517" w:rsidR="00895F27" w:rsidRPr="001010D6" w:rsidRDefault="00895F27" w:rsidP="00895F27">
            <w:pPr>
              <w:jc w:val="center"/>
              <w:rPr>
                <w:rFonts w:ascii="Times New Roman" w:hAnsi="Times New Roman"/>
                <w:color w:val="000000"/>
              </w:rPr>
            </w:pPr>
            <w:r w:rsidRPr="001010D6">
              <w:rPr>
                <w:rFonts w:ascii="Times New Roman" w:hAnsi="Times New Roman"/>
                <w:color w:val="000000"/>
              </w:rPr>
              <w:t>Sở Y tế giao bộ phận, đơn vị trực thuộc</w:t>
            </w:r>
          </w:p>
        </w:tc>
      </w:tr>
      <w:tr w:rsidR="00895F27" w:rsidRPr="001010D6" w14:paraId="768BA686" w14:textId="77777777" w:rsidTr="001010D6">
        <w:trPr>
          <w:trHeight w:val="945"/>
        </w:trPr>
        <w:tc>
          <w:tcPr>
            <w:tcW w:w="670" w:type="dxa"/>
            <w:shd w:val="clear" w:color="000000" w:fill="FFFFFF"/>
            <w:vAlign w:val="center"/>
          </w:tcPr>
          <w:p w14:paraId="3FA62D22" w14:textId="7A1ABB92" w:rsidR="00895F27" w:rsidRPr="001010D6" w:rsidRDefault="00895F27" w:rsidP="00895F27">
            <w:pPr>
              <w:jc w:val="center"/>
              <w:rPr>
                <w:rFonts w:ascii="Times New Roman" w:hAnsi="Times New Roman"/>
                <w:color w:val="000000"/>
              </w:rPr>
            </w:pPr>
            <w:r w:rsidRPr="001010D6">
              <w:rPr>
                <w:rFonts w:ascii="Times New Roman" w:hAnsi="Times New Roman"/>
                <w:color w:val="000000"/>
              </w:rPr>
              <w:t>31</w:t>
            </w:r>
          </w:p>
        </w:tc>
        <w:tc>
          <w:tcPr>
            <w:tcW w:w="3155" w:type="dxa"/>
            <w:shd w:val="clear" w:color="000000" w:fill="FFFFFF"/>
            <w:vAlign w:val="center"/>
          </w:tcPr>
          <w:p w14:paraId="651E5527" w14:textId="1D1FE727" w:rsidR="00895F27" w:rsidRPr="001010D6" w:rsidRDefault="00895F27" w:rsidP="00895F27">
            <w:pPr>
              <w:spacing w:before="60" w:line="300" w:lineRule="atLeast"/>
              <w:jc w:val="both"/>
              <w:rPr>
                <w:rFonts w:ascii="Times New Roman" w:hAnsi="Times New Roman"/>
                <w:color w:val="000000"/>
              </w:rPr>
            </w:pPr>
            <w:r w:rsidRPr="001010D6">
              <w:rPr>
                <w:rFonts w:ascii="Times New Roman" w:hAnsi="Times New Roman"/>
                <w:lang w:val="en"/>
              </w:rPr>
              <w:t>D</w:t>
            </w:r>
            <w:r w:rsidRPr="001010D6">
              <w:rPr>
                <w:rFonts w:ascii="Times New Roman" w:hAnsi="Times New Roman"/>
              </w:rPr>
              <w:t xml:space="preserve">ịch vụ kiểm nghiệm mẫu thuốc, nguyên liệu làm thuốc tại đơn vị sự nghiệp công lập (không bao gồm dịch vụ công không sử dụng ngân sách </w:t>
            </w:r>
            <w:r w:rsidRPr="001010D6">
              <w:rPr>
                <w:rFonts w:ascii="Times New Roman" w:hAnsi="Times New Roman"/>
              </w:rPr>
              <w:lastRenderedPageBreak/>
              <w:t>nhà nước, dịch vụ theo yêu cầu)</w:t>
            </w:r>
          </w:p>
        </w:tc>
        <w:tc>
          <w:tcPr>
            <w:tcW w:w="2412" w:type="dxa"/>
            <w:vAlign w:val="center"/>
          </w:tcPr>
          <w:p w14:paraId="57B5B745" w14:textId="398843BF" w:rsidR="00895F27" w:rsidRPr="001010D6" w:rsidRDefault="00895F27" w:rsidP="00895F27">
            <w:pPr>
              <w:jc w:val="center"/>
              <w:rPr>
                <w:rFonts w:ascii="Times New Roman" w:hAnsi="Times New Roman"/>
              </w:rPr>
            </w:pPr>
            <w:r w:rsidRPr="001010D6">
              <w:rPr>
                <w:rFonts w:ascii="Times New Roman" w:hAnsi="Times New Roman"/>
              </w:rPr>
              <w:lastRenderedPageBreak/>
              <w:t>Sở Y tế quyết định giá cụ thể</w:t>
            </w:r>
          </w:p>
        </w:tc>
        <w:tc>
          <w:tcPr>
            <w:tcW w:w="2409" w:type="dxa"/>
            <w:vAlign w:val="center"/>
          </w:tcPr>
          <w:p w14:paraId="7144C6CD" w14:textId="3B9BBE52" w:rsidR="00895F27" w:rsidRPr="001010D6" w:rsidRDefault="00895F27" w:rsidP="00895F27">
            <w:pPr>
              <w:jc w:val="center"/>
              <w:rPr>
                <w:rFonts w:ascii="Times New Roman" w:hAnsi="Times New Roman"/>
                <w:color w:val="000000"/>
              </w:rPr>
            </w:pPr>
            <w:r w:rsidRPr="001010D6">
              <w:rPr>
                <w:rFonts w:ascii="Times New Roman" w:hAnsi="Times New Roman"/>
                <w:color w:val="000000"/>
              </w:rPr>
              <w:t>Sở Y tế giao bộ phận, đơn vị trực thuộc</w:t>
            </w:r>
          </w:p>
        </w:tc>
      </w:tr>
      <w:tr w:rsidR="00895F27" w:rsidRPr="001010D6" w14:paraId="472968EB" w14:textId="77777777" w:rsidTr="001010D6">
        <w:trPr>
          <w:trHeight w:val="945"/>
        </w:trPr>
        <w:tc>
          <w:tcPr>
            <w:tcW w:w="670" w:type="dxa"/>
            <w:shd w:val="clear" w:color="000000" w:fill="FFFFFF"/>
            <w:vAlign w:val="center"/>
          </w:tcPr>
          <w:p w14:paraId="5AC2F0EC" w14:textId="3703F742" w:rsidR="00895F27" w:rsidRPr="007849AE" w:rsidRDefault="00895F27" w:rsidP="00895F27">
            <w:pPr>
              <w:jc w:val="center"/>
              <w:rPr>
                <w:rFonts w:ascii="Times New Roman" w:hAnsi="Times New Roman"/>
                <w:color w:val="000000" w:themeColor="text1"/>
              </w:rPr>
            </w:pPr>
            <w:r w:rsidRPr="007849AE">
              <w:rPr>
                <w:rFonts w:ascii="Times New Roman" w:hAnsi="Times New Roman"/>
                <w:color w:val="000000" w:themeColor="text1"/>
              </w:rPr>
              <w:lastRenderedPageBreak/>
              <w:t>32</w:t>
            </w:r>
          </w:p>
        </w:tc>
        <w:tc>
          <w:tcPr>
            <w:tcW w:w="3155" w:type="dxa"/>
            <w:shd w:val="clear" w:color="000000" w:fill="FFFFFF"/>
            <w:vAlign w:val="center"/>
          </w:tcPr>
          <w:p w14:paraId="03A1791C" w14:textId="784BB78B" w:rsidR="00895F27" w:rsidRPr="007849AE" w:rsidRDefault="00895F27" w:rsidP="00895F27">
            <w:pPr>
              <w:jc w:val="both"/>
              <w:rPr>
                <w:rFonts w:ascii="Times New Roman" w:hAnsi="Times New Roman"/>
                <w:color w:val="000000" w:themeColor="text1"/>
              </w:rPr>
            </w:pPr>
            <w:r w:rsidRPr="007849AE">
              <w:rPr>
                <w:rFonts w:ascii="Times New Roman" w:hAnsi="Times New Roman"/>
                <w:color w:val="000000" w:themeColor="text1"/>
                <w:lang w:val="en"/>
              </w:rPr>
              <w:t>D</w:t>
            </w:r>
            <w:r w:rsidRPr="007849AE">
              <w:rPr>
                <w:rFonts w:ascii="Times New Roman" w:hAnsi="Times New Roman"/>
                <w:color w:val="000000" w:themeColor="text1"/>
              </w:rPr>
              <w:t>ịch vụ sử dụng hạ tầng trong khu công nghiệp, khu kinh tế, khu công nghệ số tập trung, khu công nghệ cao đầu tư từ nguồn vốn ngân sách nhà nước</w:t>
            </w:r>
          </w:p>
        </w:tc>
        <w:tc>
          <w:tcPr>
            <w:tcW w:w="2412" w:type="dxa"/>
            <w:vAlign w:val="center"/>
          </w:tcPr>
          <w:p w14:paraId="64AFE5CF" w14:textId="1D6461B6" w:rsidR="00895F27" w:rsidRPr="007849AE" w:rsidRDefault="00895F27" w:rsidP="00895F27">
            <w:pPr>
              <w:jc w:val="center"/>
              <w:rPr>
                <w:rFonts w:ascii="Times New Roman" w:hAnsi="Times New Roman"/>
                <w:color w:val="000000" w:themeColor="text1"/>
              </w:rPr>
            </w:pPr>
            <w:r w:rsidRPr="007849AE">
              <w:rPr>
                <w:rFonts w:ascii="Times New Roman" w:hAnsi="Times New Roman"/>
                <w:color w:val="000000" w:themeColor="text1"/>
              </w:rPr>
              <w:t>Ủy ban nhân dân tỉnh quyết định giá cụ thể</w:t>
            </w:r>
          </w:p>
        </w:tc>
        <w:tc>
          <w:tcPr>
            <w:tcW w:w="2409" w:type="dxa"/>
            <w:vAlign w:val="center"/>
          </w:tcPr>
          <w:p w14:paraId="4B1030B5" w14:textId="6ECE433A" w:rsidR="00895F27" w:rsidRPr="007849AE" w:rsidRDefault="007849AE" w:rsidP="00895F27">
            <w:pPr>
              <w:jc w:val="center"/>
              <w:rPr>
                <w:rFonts w:ascii="Times New Roman" w:hAnsi="Times New Roman"/>
                <w:color w:val="000000" w:themeColor="text1"/>
              </w:rPr>
            </w:pPr>
            <w:r w:rsidRPr="007849AE">
              <w:rPr>
                <w:rFonts w:ascii="Times New Roman" w:hAnsi="Times New Roman"/>
                <w:color w:val="000000" w:themeColor="text1"/>
              </w:rPr>
              <w:t>Sở Xây dựng</w:t>
            </w:r>
          </w:p>
        </w:tc>
      </w:tr>
      <w:tr w:rsidR="00895F27" w:rsidRPr="001010D6" w14:paraId="1800EF19" w14:textId="77777777" w:rsidTr="001010D6">
        <w:trPr>
          <w:trHeight w:val="945"/>
        </w:trPr>
        <w:tc>
          <w:tcPr>
            <w:tcW w:w="670" w:type="dxa"/>
            <w:shd w:val="clear" w:color="000000" w:fill="FFFFFF"/>
            <w:vAlign w:val="center"/>
          </w:tcPr>
          <w:p w14:paraId="2CF3DBAB" w14:textId="305B963F" w:rsidR="00895F27" w:rsidRPr="00D92A70" w:rsidRDefault="00895F27" w:rsidP="00895F27">
            <w:pPr>
              <w:jc w:val="center"/>
              <w:rPr>
                <w:rFonts w:ascii="Times New Roman" w:hAnsi="Times New Roman"/>
              </w:rPr>
            </w:pPr>
            <w:r w:rsidRPr="00D92A70">
              <w:rPr>
                <w:rFonts w:ascii="Times New Roman" w:hAnsi="Times New Roman"/>
              </w:rPr>
              <w:t>33</w:t>
            </w:r>
          </w:p>
        </w:tc>
        <w:tc>
          <w:tcPr>
            <w:tcW w:w="3155" w:type="dxa"/>
            <w:shd w:val="clear" w:color="000000" w:fill="FFFFFF"/>
            <w:vAlign w:val="center"/>
          </w:tcPr>
          <w:p w14:paraId="223F0B6F" w14:textId="312D3166" w:rsidR="00895F27" w:rsidRPr="00D92A70" w:rsidRDefault="00895F27" w:rsidP="00895F27">
            <w:pPr>
              <w:jc w:val="both"/>
              <w:rPr>
                <w:rFonts w:ascii="Times New Roman" w:hAnsi="Times New Roman"/>
                <w:lang w:val="en"/>
              </w:rPr>
            </w:pPr>
            <w:r w:rsidRPr="00D92A70">
              <w:rPr>
                <w:rFonts w:ascii="Times New Roman" w:hAnsi="Times New Roman"/>
                <w:lang w:val="en"/>
              </w:rPr>
              <w:t>D</w:t>
            </w:r>
            <w:r w:rsidRPr="00D92A70">
              <w:rPr>
                <w:rFonts w:ascii="Times New Roman" w:hAnsi="Times New Roman"/>
              </w:rPr>
              <w:t>ịch vụ sử dụng hạ tầng trong cụm công nghiệp đầu tư từ nguồn vốn ngân sách nhà nước</w:t>
            </w:r>
          </w:p>
        </w:tc>
        <w:tc>
          <w:tcPr>
            <w:tcW w:w="2412" w:type="dxa"/>
            <w:vAlign w:val="center"/>
          </w:tcPr>
          <w:p w14:paraId="67A672C5" w14:textId="0094ACBD" w:rsidR="00895F27" w:rsidRPr="00D92A70" w:rsidRDefault="00895F27" w:rsidP="00895F27">
            <w:pPr>
              <w:jc w:val="center"/>
              <w:rPr>
                <w:rFonts w:ascii="Times New Roman" w:hAnsi="Times New Roman"/>
              </w:rPr>
            </w:pPr>
            <w:r w:rsidRPr="00D92A70">
              <w:rPr>
                <w:rFonts w:ascii="Times New Roman" w:hAnsi="Times New Roman"/>
              </w:rPr>
              <w:t>Ủy ban nhân dân tỉnh quyết định giá cụ thể</w:t>
            </w:r>
          </w:p>
        </w:tc>
        <w:tc>
          <w:tcPr>
            <w:tcW w:w="2409" w:type="dxa"/>
            <w:vAlign w:val="center"/>
          </w:tcPr>
          <w:p w14:paraId="778DDA69" w14:textId="742CA7F7" w:rsidR="00895F27" w:rsidRPr="00D92A70" w:rsidRDefault="00895F27" w:rsidP="00895F27">
            <w:pPr>
              <w:jc w:val="center"/>
              <w:rPr>
                <w:rFonts w:ascii="Times New Roman" w:hAnsi="Times New Roman"/>
              </w:rPr>
            </w:pPr>
            <w:r w:rsidRPr="00D92A70">
              <w:rPr>
                <w:rFonts w:ascii="Times New Roman" w:hAnsi="Times New Roman"/>
              </w:rPr>
              <w:t>Sở Công thương</w:t>
            </w:r>
          </w:p>
        </w:tc>
      </w:tr>
    </w:tbl>
    <w:p w14:paraId="617A9A72" w14:textId="463B8BD7" w:rsidR="00412D3B" w:rsidRPr="00BC215F" w:rsidRDefault="00412D3B" w:rsidP="00251526">
      <w:pPr>
        <w:tabs>
          <w:tab w:val="left" w:pos="567"/>
        </w:tabs>
        <w:spacing w:before="120" w:line="380" w:lineRule="exact"/>
        <w:ind w:firstLine="567"/>
        <w:jc w:val="both"/>
        <w:rPr>
          <w:rFonts w:ascii="Times New Roman" w:hAnsi="Times New Roman"/>
          <w:b/>
          <w:bCs/>
        </w:rPr>
      </w:pPr>
      <w:r w:rsidRPr="00BC215F">
        <w:rPr>
          <w:rFonts w:ascii="Times New Roman" w:hAnsi="Times New Roman"/>
          <w:b/>
          <w:spacing w:val="-6"/>
          <w:lang w:val="nl-NL"/>
        </w:rPr>
        <w:t>Điều 2.</w:t>
      </w:r>
      <w:r w:rsidRPr="00BC215F">
        <w:rPr>
          <w:rFonts w:ascii="Times New Roman" w:hAnsi="Times New Roman"/>
          <w:spacing w:val="-6"/>
          <w:lang w:val="nl-NL"/>
        </w:rPr>
        <w:t xml:space="preserve"> </w:t>
      </w:r>
      <w:r w:rsidR="001010D6">
        <w:rPr>
          <w:rFonts w:ascii="Times New Roman" w:hAnsi="Times New Roman"/>
          <w:spacing w:val="-6"/>
          <w:lang w:val="nl-NL"/>
        </w:rPr>
        <w:t>Điều khoản</w:t>
      </w:r>
      <w:r w:rsidRPr="00BC215F">
        <w:rPr>
          <w:rFonts w:ascii="Times New Roman" w:hAnsi="Times New Roman"/>
        </w:rPr>
        <w:t xml:space="preserve"> thi hành</w:t>
      </w:r>
    </w:p>
    <w:p w14:paraId="3783F9C1" w14:textId="636D5E66" w:rsidR="00412D3B" w:rsidRPr="00BC215F" w:rsidRDefault="00412D3B" w:rsidP="00251526">
      <w:pPr>
        <w:tabs>
          <w:tab w:val="left" w:pos="567"/>
        </w:tabs>
        <w:spacing w:before="120" w:line="380" w:lineRule="exact"/>
        <w:ind w:firstLine="567"/>
        <w:jc w:val="both"/>
        <w:rPr>
          <w:rFonts w:ascii="Times New Roman" w:hAnsi="Times New Roman"/>
          <w:lang w:val="nl-NL"/>
        </w:rPr>
      </w:pPr>
      <w:r w:rsidRPr="00BC215F">
        <w:rPr>
          <w:rFonts w:ascii="Times New Roman" w:hAnsi="Times New Roman"/>
        </w:rPr>
        <w:t>1.</w:t>
      </w:r>
      <w:r w:rsidRPr="00BC215F">
        <w:rPr>
          <w:rFonts w:ascii="Times New Roman" w:hAnsi="Times New Roman"/>
          <w:b/>
          <w:bCs/>
        </w:rPr>
        <w:t xml:space="preserve"> </w:t>
      </w:r>
      <w:r w:rsidRPr="00BC215F">
        <w:rPr>
          <w:rFonts w:ascii="Times New Roman" w:hAnsi="Times New Roman"/>
          <w:lang w:val="nl-NL"/>
        </w:rPr>
        <w:t xml:space="preserve">Quyết định này có hiệu lực thi hành kể từ ngày </w:t>
      </w:r>
      <w:r w:rsidR="0057368F">
        <w:rPr>
          <w:rFonts w:ascii="Times New Roman" w:hAnsi="Times New Roman"/>
          <w:lang w:val="nl-NL"/>
        </w:rPr>
        <w:t xml:space="preserve"> 15</w:t>
      </w:r>
      <w:r w:rsidRPr="00BC215F">
        <w:rPr>
          <w:rFonts w:ascii="Times New Roman" w:hAnsi="Times New Roman"/>
          <w:lang w:val="nl-NL"/>
        </w:rPr>
        <w:t xml:space="preserve"> tháng </w:t>
      </w:r>
      <w:r w:rsidR="0057368F">
        <w:rPr>
          <w:rFonts w:ascii="Times New Roman" w:hAnsi="Times New Roman"/>
          <w:lang w:val="nl-NL"/>
        </w:rPr>
        <w:t>10</w:t>
      </w:r>
      <w:r w:rsidRPr="00BC215F">
        <w:rPr>
          <w:rFonts w:ascii="Times New Roman" w:hAnsi="Times New Roman"/>
          <w:lang w:val="nl-NL"/>
        </w:rPr>
        <w:t xml:space="preserve"> năm 202</w:t>
      </w:r>
      <w:r w:rsidR="001010D6">
        <w:rPr>
          <w:rFonts w:ascii="Times New Roman" w:hAnsi="Times New Roman"/>
          <w:lang w:val="nl-NL"/>
        </w:rPr>
        <w:t>6</w:t>
      </w:r>
      <w:r w:rsidRPr="00BC215F">
        <w:rPr>
          <w:rFonts w:ascii="Times New Roman" w:hAnsi="Times New Roman"/>
          <w:lang w:val="nl-NL"/>
        </w:rPr>
        <w:t>.</w:t>
      </w:r>
    </w:p>
    <w:p w14:paraId="7A1DA827" w14:textId="2F9C3A0B" w:rsidR="00412D3B" w:rsidRDefault="001010D6" w:rsidP="00251526">
      <w:pPr>
        <w:pStyle w:val="NoSpacing"/>
        <w:spacing w:before="120" w:line="380" w:lineRule="exact"/>
        <w:ind w:firstLine="567"/>
        <w:jc w:val="both"/>
        <w:rPr>
          <w:rFonts w:ascii="Times New Roman" w:hAnsi="Times New Roman"/>
          <w:spacing w:val="-4"/>
          <w:lang w:val="pt-BR"/>
        </w:rPr>
      </w:pPr>
      <w:r>
        <w:rPr>
          <w:rFonts w:ascii="Times New Roman" w:hAnsi="Times New Roman"/>
          <w:lang w:val="nl-NL"/>
        </w:rPr>
        <w:t>2.</w:t>
      </w:r>
      <w:r w:rsidR="00412D3B" w:rsidRPr="00BC215F">
        <w:rPr>
          <w:rFonts w:ascii="Times New Roman" w:hAnsi="Times New Roman"/>
          <w:lang w:val="nl-NL"/>
        </w:rPr>
        <w:t xml:space="preserve"> Chánh Văn phòng Ủy ban nhân dân tỉnh; Thủ trưởng các sở, ban, </w:t>
      </w:r>
      <w:r w:rsidR="00412D3B" w:rsidRPr="00BB517C">
        <w:rPr>
          <w:rFonts w:ascii="Times New Roman" w:hAnsi="Times New Roman"/>
          <w:spacing w:val="-4"/>
          <w:lang w:val="nl-NL"/>
        </w:rPr>
        <w:t>ngành</w:t>
      </w:r>
      <w:r w:rsidR="004B3B6A" w:rsidRPr="00BB517C">
        <w:rPr>
          <w:rFonts w:ascii="Times New Roman" w:hAnsi="Times New Roman"/>
          <w:spacing w:val="-4"/>
          <w:lang w:val="nl-NL"/>
        </w:rPr>
        <w:t>, đoàn thể</w:t>
      </w:r>
      <w:r w:rsidR="00412D3B" w:rsidRPr="00BB517C">
        <w:rPr>
          <w:rFonts w:ascii="Times New Roman" w:hAnsi="Times New Roman"/>
          <w:spacing w:val="-4"/>
          <w:lang w:val="nl-NL"/>
        </w:rPr>
        <w:t xml:space="preserve"> của tỉnh; Chủ tịch Ủy ban nhân dân các xã, phường</w:t>
      </w:r>
      <w:r w:rsidR="003B71C0" w:rsidRPr="00BB517C">
        <w:rPr>
          <w:rFonts w:ascii="Times New Roman" w:hAnsi="Times New Roman"/>
          <w:spacing w:val="-4"/>
          <w:lang w:val="nl-NL"/>
        </w:rPr>
        <w:t xml:space="preserve"> và</w:t>
      </w:r>
      <w:r w:rsidR="00412D3B" w:rsidRPr="00BB517C">
        <w:rPr>
          <w:rFonts w:ascii="Times New Roman" w:hAnsi="Times New Roman"/>
          <w:spacing w:val="-4"/>
          <w:lang w:val="nl-NL"/>
        </w:rPr>
        <w:t xml:space="preserve"> các cơ quan,</w:t>
      </w:r>
      <w:r w:rsidR="00412D3B" w:rsidRPr="00BC215F">
        <w:rPr>
          <w:rFonts w:ascii="Times New Roman" w:hAnsi="Times New Roman"/>
          <w:lang w:val="nl-NL"/>
        </w:rPr>
        <w:t xml:space="preserve"> đơn vị, tổ chức, cá nhân có liên quan chịu trách nhiệm thi hành Quyết định này</w:t>
      </w:r>
      <w:r w:rsidR="00412D3B" w:rsidRPr="00BC215F">
        <w:rPr>
          <w:rFonts w:ascii="Times New Roman" w:hAnsi="Times New Roman"/>
          <w:spacing w:val="-4"/>
          <w:lang w:val="pt-BR"/>
        </w:rPr>
        <w:t>./.</w:t>
      </w:r>
    </w:p>
    <w:p w14:paraId="61DADA4F" w14:textId="77777777" w:rsidR="00933E6C" w:rsidRPr="006976C7" w:rsidRDefault="00933E6C" w:rsidP="006976C7">
      <w:pPr>
        <w:pStyle w:val="NoSpacing"/>
        <w:spacing w:line="240" w:lineRule="exact"/>
        <w:ind w:firstLine="567"/>
        <w:jc w:val="both"/>
        <w:rPr>
          <w:rFonts w:ascii="Times New Roman" w:hAnsi="Times New Roman"/>
          <w:spacing w:val="-4"/>
          <w:sz w:val="22"/>
          <w:szCs w:val="22"/>
          <w:lang w:val="pt-BR"/>
        </w:rPr>
      </w:pPr>
    </w:p>
    <w:tbl>
      <w:tblPr>
        <w:tblW w:w="9039" w:type="dxa"/>
        <w:tblLook w:val="01E0" w:firstRow="1" w:lastRow="1" w:firstColumn="1" w:lastColumn="1" w:noHBand="0" w:noVBand="0"/>
      </w:tblPr>
      <w:tblGrid>
        <w:gridCol w:w="4548"/>
        <w:gridCol w:w="4491"/>
      </w:tblGrid>
      <w:tr w:rsidR="00412D3B" w:rsidRPr="00BC215F" w14:paraId="046C02D6" w14:textId="77777777" w:rsidTr="00EB1A90">
        <w:tc>
          <w:tcPr>
            <w:tcW w:w="4548" w:type="dxa"/>
          </w:tcPr>
          <w:p w14:paraId="5EC8DC2C" w14:textId="77777777" w:rsidR="00412D3B" w:rsidRPr="00BC215F" w:rsidRDefault="00412D3B" w:rsidP="00195C0C">
            <w:pPr>
              <w:spacing w:line="360" w:lineRule="exact"/>
              <w:ind w:hanging="105"/>
              <w:jc w:val="both"/>
              <w:rPr>
                <w:rFonts w:ascii="Times New Roman" w:hAnsi="Times New Roman"/>
                <w:b/>
                <w:bCs/>
                <w:i/>
                <w:sz w:val="24"/>
                <w:szCs w:val="24"/>
              </w:rPr>
            </w:pPr>
            <w:r w:rsidRPr="00BC215F">
              <w:rPr>
                <w:rFonts w:ascii="Times New Roman" w:hAnsi="Times New Roman"/>
                <w:b/>
                <w:bCs/>
                <w:i/>
                <w:sz w:val="24"/>
                <w:szCs w:val="24"/>
              </w:rPr>
              <w:t>Nơi nhận:</w:t>
            </w:r>
          </w:p>
          <w:p w14:paraId="5AB37580" w14:textId="77777777" w:rsidR="00412D3B" w:rsidRPr="00BC215F" w:rsidRDefault="00412D3B" w:rsidP="00195C0C">
            <w:pPr>
              <w:pStyle w:val="s1"/>
              <w:ind w:hanging="105"/>
              <w:rPr>
                <w:sz w:val="22"/>
                <w:szCs w:val="22"/>
              </w:rPr>
            </w:pPr>
            <w:r w:rsidRPr="00BC215F">
              <w:rPr>
                <w:sz w:val="22"/>
                <w:szCs w:val="22"/>
              </w:rPr>
              <w:t>- Văn phòng Chính phủ;</w:t>
            </w:r>
          </w:p>
          <w:p w14:paraId="31AF9075" w14:textId="77777777" w:rsidR="00412D3B" w:rsidRPr="00BC215F" w:rsidRDefault="00412D3B" w:rsidP="00195C0C">
            <w:pPr>
              <w:pStyle w:val="s1"/>
              <w:ind w:hanging="105"/>
              <w:rPr>
                <w:sz w:val="22"/>
                <w:szCs w:val="22"/>
              </w:rPr>
            </w:pPr>
            <w:r w:rsidRPr="00BC215F">
              <w:rPr>
                <w:sz w:val="22"/>
                <w:szCs w:val="22"/>
              </w:rPr>
              <w:t>- Bộ Tài chính;</w:t>
            </w:r>
          </w:p>
          <w:p w14:paraId="02F0199E" w14:textId="77777777" w:rsidR="00195C0C" w:rsidRDefault="00412D3B" w:rsidP="00195C0C">
            <w:pPr>
              <w:pStyle w:val="s1"/>
              <w:ind w:hanging="105"/>
              <w:rPr>
                <w:sz w:val="22"/>
                <w:szCs w:val="22"/>
              </w:rPr>
            </w:pPr>
            <w:r w:rsidRPr="00BC215F">
              <w:rPr>
                <w:sz w:val="22"/>
                <w:szCs w:val="22"/>
              </w:rPr>
              <w:t>- Bộ T</w:t>
            </w:r>
            <w:r w:rsidRPr="00BC215F">
              <w:rPr>
                <w:rFonts w:hint="eastAsia"/>
                <w:sz w:val="22"/>
                <w:szCs w:val="22"/>
              </w:rPr>
              <w:t>ư</w:t>
            </w:r>
            <w:r w:rsidRPr="00BC215F">
              <w:rPr>
                <w:sz w:val="22"/>
                <w:szCs w:val="22"/>
              </w:rPr>
              <w:t xml:space="preserve"> pháp (Cục Kiểm tra v</w:t>
            </w:r>
            <w:r w:rsidRPr="00BC215F">
              <w:rPr>
                <w:rFonts w:hint="eastAsia"/>
                <w:sz w:val="22"/>
                <w:szCs w:val="22"/>
              </w:rPr>
              <w:t>ă</w:t>
            </w:r>
            <w:r w:rsidRPr="00BC215F">
              <w:rPr>
                <w:sz w:val="22"/>
                <w:szCs w:val="22"/>
              </w:rPr>
              <w:t>n bản và Quản lý</w:t>
            </w:r>
          </w:p>
          <w:p w14:paraId="3745B3FE" w14:textId="5013737A" w:rsidR="00412D3B" w:rsidRPr="00BC215F" w:rsidRDefault="00412D3B" w:rsidP="00195C0C">
            <w:pPr>
              <w:pStyle w:val="s1"/>
              <w:ind w:hanging="105"/>
              <w:rPr>
                <w:sz w:val="22"/>
                <w:szCs w:val="22"/>
              </w:rPr>
            </w:pPr>
            <w:r w:rsidRPr="00BC215F">
              <w:rPr>
                <w:sz w:val="22"/>
                <w:szCs w:val="22"/>
              </w:rPr>
              <w:t>xử lý vi phạm hành chính);</w:t>
            </w:r>
          </w:p>
          <w:p w14:paraId="0816E8CD" w14:textId="77777777" w:rsidR="00412D3B" w:rsidRPr="00BC215F" w:rsidRDefault="00412D3B" w:rsidP="00195C0C">
            <w:pPr>
              <w:pStyle w:val="s1"/>
              <w:ind w:hanging="105"/>
              <w:rPr>
                <w:sz w:val="22"/>
                <w:szCs w:val="22"/>
              </w:rPr>
            </w:pPr>
            <w:r w:rsidRPr="00BC215F">
              <w:rPr>
                <w:sz w:val="22"/>
                <w:szCs w:val="22"/>
              </w:rPr>
              <w:t>- Thường trực Tỉnh ủy;</w:t>
            </w:r>
          </w:p>
          <w:p w14:paraId="71EDA58F" w14:textId="77777777" w:rsidR="00412D3B" w:rsidRPr="00BC215F" w:rsidRDefault="00412D3B" w:rsidP="00195C0C">
            <w:pPr>
              <w:pStyle w:val="s1"/>
              <w:ind w:hanging="105"/>
              <w:rPr>
                <w:sz w:val="22"/>
                <w:szCs w:val="22"/>
              </w:rPr>
            </w:pPr>
            <w:r w:rsidRPr="00BC215F">
              <w:rPr>
                <w:sz w:val="22"/>
                <w:szCs w:val="22"/>
              </w:rPr>
              <w:t>- Thường trực HĐND tỉnh;</w:t>
            </w:r>
          </w:p>
          <w:p w14:paraId="44F55BC8" w14:textId="77777777" w:rsidR="00412D3B" w:rsidRPr="00BC215F" w:rsidRDefault="00412D3B" w:rsidP="00195C0C">
            <w:pPr>
              <w:pStyle w:val="s1"/>
              <w:ind w:hanging="105"/>
              <w:rPr>
                <w:sz w:val="22"/>
                <w:szCs w:val="22"/>
              </w:rPr>
            </w:pPr>
            <w:r w:rsidRPr="00BC215F">
              <w:rPr>
                <w:sz w:val="22"/>
                <w:szCs w:val="22"/>
              </w:rPr>
              <w:t>- Đoàn Đại biểu Quốc hội tỉnh;</w:t>
            </w:r>
          </w:p>
          <w:p w14:paraId="13CED2D0" w14:textId="77777777" w:rsidR="00412D3B" w:rsidRPr="00BC215F" w:rsidRDefault="00412D3B" w:rsidP="00195C0C">
            <w:pPr>
              <w:pStyle w:val="s1"/>
              <w:ind w:hanging="105"/>
              <w:rPr>
                <w:sz w:val="22"/>
                <w:szCs w:val="22"/>
              </w:rPr>
            </w:pPr>
            <w:r w:rsidRPr="00BC215F">
              <w:rPr>
                <w:sz w:val="22"/>
                <w:szCs w:val="22"/>
              </w:rPr>
              <w:t>- Ủy ban Mặt trận Tổ quốc tỉnh;</w:t>
            </w:r>
          </w:p>
          <w:p w14:paraId="007A3029" w14:textId="77777777" w:rsidR="00412D3B" w:rsidRPr="00BC215F" w:rsidRDefault="00412D3B" w:rsidP="00195C0C">
            <w:pPr>
              <w:pStyle w:val="s1"/>
              <w:ind w:hanging="105"/>
              <w:rPr>
                <w:sz w:val="22"/>
                <w:szCs w:val="22"/>
              </w:rPr>
            </w:pPr>
            <w:r w:rsidRPr="00BC215F">
              <w:rPr>
                <w:sz w:val="22"/>
                <w:szCs w:val="22"/>
              </w:rPr>
              <w:t>- Chủ tịch và các PCT UBND tỉnh;</w:t>
            </w:r>
          </w:p>
          <w:p w14:paraId="6A964A04" w14:textId="1B503022" w:rsidR="00412D3B" w:rsidRPr="00BC215F" w:rsidRDefault="00412D3B" w:rsidP="00195C0C">
            <w:pPr>
              <w:pStyle w:val="s1"/>
              <w:ind w:hanging="105"/>
              <w:rPr>
                <w:sz w:val="22"/>
                <w:szCs w:val="22"/>
              </w:rPr>
            </w:pPr>
            <w:r w:rsidRPr="00BC215F">
              <w:rPr>
                <w:sz w:val="22"/>
                <w:szCs w:val="22"/>
              </w:rPr>
              <w:t>- Các sở, ban, ngành</w:t>
            </w:r>
            <w:r w:rsidR="00195C0C">
              <w:rPr>
                <w:sz w:val="22"/>
                <w:szCs w:val="22"/>
              </w:rPr>
              <w:t>, đoàn thể</w:t>
            </w:r>
            <w:r w:rsidRPr="00BC215F">
              <w:rPr>
                <w:sz w:val="22"/>
                <w:szCs w:val="22"/>
              </w:rPr>
              <w:t xml:space="preserve"> của tỉnh;</w:t>
            </w:r>
          </w:p>
          <w:p w14:paraId="22A27357" w14:textId="77777777" w:rsidR="00412D3B" w:rsidRPr="00BC215F" w:rsidRDefault="00412D3B" w:rsidP="00195C0C">
            <w:pPr>
              <w:pStyle w:val="s1"/>
              <w:ind w:hanging="105"/>
              <w:rPr>
                <w:sz w:val="22"/>
                <w:szCs w:val="22"/>
              </w:rPr>
            </w:pPr>
            <w:r w:rsidRPr="00BC215F">
              <w:rPr>
                <w:sz w:val="22"/>
                <w:szCs w:val="22"/>
              </w:rPr>
              <w:t>- UBND các xã, phường;</w:t>
            </w:r>
          </w:p>
          <w:p w14:paraId="383A8E21" w14:textId="433A93ED" w:rsidR="00412D3B" w:rsidRDefault="00412D3B" w:rsidP="00195C0C">
            <w:pPr>
              <w:pStyle w:val="s1"/>
              <w:ind w:hanging="105"/>
              <w:rPr>
                <w:sz w:val="22"/>
                <w:szCs w:val="22"/>
              </w:rPr>
            </w:pPr>
            <w:r w:rsidRPr="00BC215F">
              <w:rPr>
                <w:sz w:val="22"/>
                <w:szCs w:val="22"/>
              </w:rPr>
              <w:t xml:space="preserve">- Báo </w:t>
            </w:r>
            <w:r w:rsidR="00BC215F">
              <w:rPr>
                <w:sz w:val="22"/>
                <w:szCs w:val="22"/>
              </w:rPr>
              <w:t xml:space="preserve">và </w:t>
            </w:r>
            <w:r w:rsidR="00BC215F" w:rsidRPr="00BC215F">
              <w:rPr>
                <w:sz w:val="22"/>
                <w:szCs w:val="22"/>
              </w:rPr>
              <w:t xml:space="preserve">Đài Phát thanh - Truyền hình </w:t>
            </w:r>
            <w:r w:rsidRPr="00BC215F">
              <w:rPr>
                <w:sz w:val="22"/>
                <w:szCs w:val="22"/>
              </w:rPr>
              <w:t>Thái Nguyên;</w:t>
            </w:r>
          </w:p>
          <w:p w14:paraId="6AD20EE1" w14:textId="77777777" w:rsidR="00251526" w:rsidRPr="00BC215F" w:rsidRDefault="00251526" w:rsidP="00251526">
            <w:pPr>
              <w:pStyle w:val="s1"/>
              <w:ind w:hanging="105"/>
              <w:rPr>
                <w:sz w:val="22"/>
                <w:szCs w:val="22"/>
              </w:rPr>
            </w:pPr>
            <w:r w:rsidRPr="00BC215F">
              <w:rPr>
                <w:sz w:val="22"/>
                <w:szCs w:val="22"/>
              </w:rPr>
              <w:t>- Trung tâm Thông tin tỉnh;</w:t>
            </w:r>
          </w:p>
          <w:p w14:paraId="689A67EB" w14:textId="77777777" w:rsidR="00412D3B" w:rsidRPr="00BC215F" w:rsidRDefault="00412D3B" w:rsidP="00195C0C">
            <w:pPr>
              <w:pStyle w:val="s1"/>
              <w:ind w:hanging="105"/>
              <w:rPr>
                <w:sz w:val="22"/>
                <w:szCs w:val="22"/>
              </w:rPr>
            </w:pPr>
            <w:r w:rsidRPr="00BC215F">
              <w:rPr>
                <w:sz w:val="22"/>
                <w:szCs w:val="22"/>
              </w:rPr>
              <w:t>- Lưu: VT, KT, TH, CNN&amp;XD.</w:t>
            </w:r>
          </w:p>
          <w:p w14:paraId="17904732" w14:textId="77777777" w:rsidR="00412D3B" w:rsidRPr="00BC215F" w:rsidRDefault="00412D3B" w:rsidP="001010D6">
            <w:pPr>
              <w:pStyle w:val="s1"/>
              <w:ind w:hanging="105"/>
            </w:pPr>
          </w:p>
        </w:tc>
        <w:tc>
          <w:tcPr>
            <w:tcW w:w="4491" w:type="dxa"/>
          </w:tcPr>
          <w:p w14:paraId="1508075C" w14:textId="4EE86FE4" w:rsidR="00412D3B" w:rsidRPr="00BC215F" w:rsidRDefault="00412D3B" w:rsidP="006B373C">
            <w:pPr>
              <w:jc w:val="center"/>
              <w:rPr>
                <w:rFonts w:ascii="Times New Roman" w:hAnsi="Times New Roman"/>
                <w:b/>
                <w:bCs/>
              </w:rPr>
            </w:pPr>
            <w:r w:rsidRPr="00BC215F">
              <w:rPr>
                <w:rFonts w:ascii="Times New Roman" w:hAnsi="Times New Roman"/>
                <w:b/>
                <w:bCs/>
              </w:rPr>
              <w:t xml:space="preserve">TM. </w:t>
            </w:r>
            <w:r w:rsidR="001B26BE">
              <w:rPr>
                <w:rFonts w:ascii="Times New Roman" w:hAnsi="Times New Roman"/>
                <w:b/>
                <w:bCs/>
              </w:rPr>
              <w:t>ỦY</w:t>
            </w:r>
            <w:r w:rsidRPr="00BC215F">
              <w:rPr>
                <w:rFonts w:ascii="Times New Roman" w:hAnsi="Times New Roman"/>
                <w:b/>
                <w:bCs/>
              </w:rPr>
              <w:t xml:space="preserve"> BAN NHÂN DÂN</w:t>
            </w:r>
          </w:p>
          <w:p w14:paraId="700EFEC1" w14:textId="0CC881A7" w:rsidR="00412D3B" w:rsidRPr="00BC215F" w:rsidRDefault="00412D3B" w:rsidP="006B373C">
            <w:pPr>
              <w:jc w:val="center"/>
              <w:rPr>
                <w:rFonts w:ascii="Times New Roman" w:hAnsi="Times New Roman"/>
                <w:b/>
                <w:bCs/>
              </w:rPr>
            </w:pPr>
            <w:r w:rsidRPr="00BC215F">
              <w:rPr>
                <w:rFonts w:ascii="Times New Roman" w:hAnsi="Times New Roman"/>
                <w:b/>
                <w:bCs/>
              </w:rPr>
              <w:t>CHỦ TỊCH</w:t>
            </w:r>
          </w:p>
          <w:p w14:paraId="7E24EFAF" w14:textId="77777777" w:rsidR="001A5013" w:rsidRDefault="001A5013" w:rsidP="006B373C">
            <w:pPr>
              <w:jc w:val="center"/>
              <w:rPr>
                <w:rFonts w:ascii="Times New Roman" w:hAnsi="Times New Roman"/>
                <w:b/>
                <w:bCs/>
              </w:rPr>
            </w:pPr>
          </w:p>
          <w:p w14:paraId="6B951D23" w14:textId="77777777" w:rsidR="001A5013" w:rsidRDefault="001A5013" w:rsidP="006B373C">
            <w:pPr>
              <w:jc w:val="center"/>
              <w:rPr>
                <w:rFonts w:ascii="Times New Roman" w:hAnsi="Times New Roman"/>
                <w:b/>
                <w:bCs/>
              </w:rPr>
            </w:pPr>
          </w:p>
          <w:p w14:paraId="56D1FC15" w14:textId="77777777" w:rsidR="001A5013" w:rsidRPr="006976C7" w:rsidRDefault="001A5013" w:rsidP="006B373C">
            <w:pPr>
              <w:jc w:val="center"/>
              <w:rPr>
                <w:rFonts w:ascii="Times New Roman" w:hAnsi="Times New Roman"/>
                <w:b/>
                <w:bCs/>
                <w:sz w:val="40"/>
                <w:szCs w:val="40"/>
              </w:rPr>
            </w:pPr>
          </w:p>
          <w:p w14:paraId="0526729B" w14:textId="77777777" w:rsidR="001A5013" w:rsidRDefault="001A5013" w:rsidP="006B373C">
            <w:pPr>
              <w:jc w:val="center"/>
              <w:rPr>
                <w:rFonts w:ascii="Times New Roman" w:hAnsi="Times New Roman"/>
                <w:b/>
                <w:bCs/>
              </w:rPr>
            </w:pPr>
          </w:p>
          <w:p w14:paraId="49325B02" w14:textId="77777777" w:rsidR="001A5013" w:rsidRDefault="001A5013" w:rsidP="006B373C">
            <w:pPr>
              <w:jc w:val="center"/>
              <w:rPr>
                <w:rFonts w:ascii="Times New Roman" w:hAnsi="Times New Roman"/>
                <w:b/>
                <w:bCs/>
              </w:rPr>
            </w:pPr>
          </w:p>
          <w:p w14:paraId="3F8217CD" w14:textId="77777777" w:rsidR="00412D3B" w:rsidRPr="00BC215F" w:rsidRDefault="00412D3B" w:rsidP="00EB1A90">
            <w:pPr>
              <w:spacing w:line="360" w:lineRule="exact"/>
              <w:jc w:val="center"/>
              <w:rPr>
                <w:rFonts w:ascii="Times New Roman" w:hAnsi="Times New Roman"/>
                <w:b/>
                <w:bCs/>
              </w:rPr>
            </w:pPr>
            <w:r w:rsidRPr="00BC215F">
              <w:rPr>
                <w:rFonts w:ascii="Times New Roman" w:hAnsi="Times New Roman"/>
                <w:b/>
                <w:bCs/>
              </w:rPr>
              <w:tab/>
            </w:r>
          </w:p>
          <w:p w14:paraId="7CD7DA5A" w14:textId="77777777" w:rsidR="00412D3B" w:rsidRPr="00BC215F" w:rsidRDefault="00412D3B" w:rsidP="00EB1A90">
            <w:pPr>
              <w:spacing w:line="360" w:lineRule="exact"/>
              <w:jc w:val="center"/>
              <w:rPr>
                <w:rFonts w:ascii="Times New Roman" w:hAnsi="Times New Roman"/>
                <w:b/>
                <w:bCs/>
                <w:sz w:val="30"/>
              </w:rPr>
            </w:pPr>
          </w:p>
          <w:p w14:paraId="7FE0A873" w14:textId="77777777" w:rsidR="00412D3B" w:rsidRPr="00BC215F" w:rsidRDefault="00412D3B" w:rsidP="00EB1A90">
            <w:pPr>
              <w:spacing w:line="360" w:lineRule="exact"/>
              <w:jc w:val="center"/>
              <w:rPr>
                <w:rFonts w:ascii="Times New Roman" w:hAnsi="Times New Roman"/>
                <w:b/>
                <w:bCs/>
                <w:sz w:val="30"/>
              </w:rPr>
            </w:pPr>
          </w:p>
          <w:p w14:paraId="68AB4A6C" w14:textId="77777777" w:rsidR="00412D3B" w:rsidRPr="00BC215F" w:rsidRDefault="00412D3B" w:rsidP="00EB1A90">
            <w:pPr>
              <w:spacing w:line="360" w:lineRule="exact"/>
              <w:jc w:val="center"/>
              <w:rPr>
                <w:rFonts w:ascii="Times New Roman" w:hAnsi="Times New Roman"/>
                <w:b/>
                <w:bCs/>
              </w:rPr>
            </w:pPr>
          </w:p>
          <w:p w14:paraId="0E52FAD0" w14:textId="77777777" w:rsidR="00412D3B" w:rsidRPr="00BC215F" w:rsidRDefault="00412D3B" w:rsidP="00EB1A90">
            <w:pPr>
              <w:spacing w:line="360" w:lineRule="exact"/>
              <w:jc w:val="center"/>
              <w:rPr>
                <w:rFonts w:ascii="Times New Roman" w:hAnsi="Times New Roman"/>
                <w:b/>
                <w:bCs/>
              </w:rPr>
            </w:pPr>
          </w:p>
          <w:p w14:paraId="206CAE6B" w14:textId="77777777" w:rsidR="00412D3B" w:rsidRPr="00BC215F" w:rsidRDefault="00412D3B" w:rsidP="00EB1A90">
            <w:pPr>
              <w:spacing w:line="360" w:lineRule="exact"/>
              <w:jc w:val="center"/>
              <w:rPr>
                <w:rFonts w:ascii="Times New Roman" w:hAnsi="Times New Roman"/>
                <w:b/>
              </w:rPr>
            </w:pPr>
          </w:p>
        </w:tc>
      </w:tr>
    </w:tbl>
    <w:p w14:paraId="00A0BE5B" w14:textId="77777777" w:rsidR="00412D3B" w:rsidRPr="00BC215F" w:rsidRDefault="00412D3B" w:rsidP="00412D3B">
      <w:pPr>
        <w:jc w:val="center"/>
        <w:sectPr w:rsidR="00412D3B" w:rsidRPr="00BC215F" w:rsidSect="00412D3B">
          <w:headerReference w:type="default" r:id="rId6"/>
          <w:footerReference w:type="even" r:id="rId7"/>
          <w:footerReference w:type="default" r:id="rId8"/>
          <w:pgSz w:w="11907" w:h="16840" w:code="9"/>
          <w:pgMar w:top="1134" w:right="1134" w:bottom="1134" w:left="1701" w:header="720" w:footer="720" w:gutter="0"/>
          <w:cols w:space="720"/>
          <w:titlePg/>
          <w:docGrid w:linePitch="381"/>
        </w:sectPr>
      </w:pPr>
    </w:p>
    <w:tbl>
      <w:tblPr>
        <w:tblW w:w="9498" w:type="dxa"/>
        <w:tblInd w:w="-34" w:type="dxa"/>
        <w:tblLayout w:type="fixed"/>
        <w:tblLook w:val="0000" w:firstRow="0" w:lastRow="0" w:firstColumn="0" w:lastColumn="0" w:noHBand="0" w:noVBand="0"/>
      </w:tblPr>
      <w:tblGrid>
        <w:gridCol w:w="3402"/>
        <w:gridCol w:w="6096"/>
      </w:tblGrid>
      <w:tr w:rsidR="00412D3B" w:rsidRPr="00BC215F" w14:paraId="36A7B5C9" w14:textId="77777777" w:rsidTr="00A51E1B">
        <w:trPr>
          <w:trHeight w:val="992"/>
        </w:trPr>
        <w:tc>
          <w:tcPr>
            <w:tcW w:w="3402" w:type="dxa"/>
          </w:tcPr>
          <w:p w14:paraId="31B36920" w14:textId="77777777" w:rsidR="00412D3B" w:rsidRPr="00BC215F" w:rsidRDefault="00412D3B" w:rsidP="00EB1A90">
            <w:pPr>
              <w:jc w:val="center"/>
              <w:rPr>
                <w:rFonts w:ascii="Times New Roman" w:hAnsi="Times New Roman"/>
                <w:b/>
                <w:lang w:val="nl-NL"/>
              </w:rPr>
            </w:pPr>
            <w:r w:rsidRPr="00BC215F">
              <w:lastRenderedPageBreak/>
              <w:br w:type="page"/>
            </w:r>
            <w:r w:rsidRPr="00BC215F">
              <w:rPr>
                <w:rFonts w:ascii="Times New Roman" w:hAnsi="Times New Roman"/>
                <w:b/>
                <w:lang w:val="nl-NL"/>
              </w:rPr>
              <w:t xml:space="preserve">ỦY BAN NHÂN DÂN </w:t>
            </w:r>
          </w:p>
          <w:p w14:paraId="4AD4AFB7" w14:textId="77777777" w:rsidR="00412D3B" w:rsidRPr="00BC215F" w:rsidRDefault="00412D3B" w:rsidP="00EB1A90">
            <w:pPr>
              <w:jc w:val="center"/>
              <w:rPr>
                <w:rFonts w:ascii="Times New Roman" w:hAnsi="Times New Roman"/>
                <w:b/>
                <w:lang w:val="nl-NL"/>
              </w:rPr>
            </w:pPr>
            <w:r w:rsidRPr="00BC215F">
              <w:rPr>
                <w:rFonts w:ascii="Times New Roman" w:hAnsi="Times New Roman"/>
                <w:b/>
                <w:lang w:val="nl-NL"/>
              </w:rPr>
              <w:t>TỈNH THÁI NGUYÊN</w:t>
            </w:r>
          </w:p>
          <w:p w14:paraId="4BB1F087" w14:textId="2B58EE51" w:rsidR="00412D3B" w:rsidRPr="00D33DD6" w:rsidRDefault="00412D3B" w:rsidP="00D33DD6">
            <w:pPr>
              <w:jc w:val="center"/>
              <w:rPr>
                <w:rFonts w:ascii="Times New Roman" w:hAnsi="Times New Roman"/>
                <w:b/>
                <w:lang w:val="nl-NL"/>
              </w:rPr>
            </w:pPr>
            <w:r w:rsidRPr="00BC215F">
              <w:rPr>
                <w:rFonts w:ascii="Times New Roman" w:hAnsi="Times New Roman"/>
                <w:b/>
                <w:noProof/>
              </w:rPr>
              <mc:AlternateContent>
                <mc:Choice Requires="wps">
                  <w:drawing>
                    <wp:anchor distT="0" distB="0" distL="114300" distR="114300" simplePos="0" relativeHeight="251665408" behindDoc="0" locked="0" layoutInCell="1" allowOverlap="1" wp14:anchorId="73BC6C14" wp14:editId="1E8B3DCB">
                      <wp:simplePos x="0" y="0"/>
                      <wp:positionH relativeFrom="margin">
                        <wp:align>center</wp:align>
                      </wp:positionH>
                      <wp:positionV relativeFrom="paragraph">
                        <wp:posOffset>29845</wp:posOffset>
                      </wp:positionV>
                      <wp:extent cx="473075" cy="0"/>
                      <wp:effectExtent l="5080" t="10795" r="7620" b="8255"/>
                      <wp:wrapNone/>
                      <wp:docPr id="50688575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47D6CA81" id="Straight Connector 4"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35pt" to="37.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X3S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">
                      <w10:wrap anchorx="margin"/>
                    </v:line>
                  </w:pict>
                </mc:Fallback>
              </mc:AlternateContent>
            </w:r>
          </w:p>
        </w:tc>
        <w:tc>
          <w:tcPr>
            <w:tcW w:w="6096" w:type="dxa"/>
          </w:tcPr>
          <w:p w14:paraId="04653DB1" w14:textId="77777777" w:rsidR="00412D3B" w:rsidRPr="00BC215F" w:rsidRDefault="00412D3B" w:rsidP="00EB1A90">
            <w:pPr>
              <w:jc w:val="center"/>
              <w:rPr>
                <w:rFonts w:ascii="Times New Roman" w:hAnsi="Times New Roman"/>
                <w:b/>
              </w:rPr>
            </w:pPr>
            <w:r w:rsidRPr="00BC215F">
              <w:rPr>
                <w:rFonts w:ascii="Times New Roman" w:hAnsi="Times New Roman"/>
                <w:b/>
              </w:rPr>
              <w:t>CỘNG HÒA XÃ HỘI CHỦ NGHĨA VIỆT NAM</w:t>
            </w:r>
          </w:p>
          <w:p w14:paraId="3AFC7030" w14:textId="77777777" w:rsidR="00412D3B" w:rsidRPr="00BC215F" w:rsidRDefault="00412D3B" w:rsidP="00EB1A90">
            <w:pPr>
              <w:jc w:val="center"/>
              <w:rPr>
                <w:rFonts w:ascii="Times New Roman" w:hAnsi="Times New Roman"/>
                <w:b/>
              </w:rPr>
            </w:pPr>
            <w:r w:rsidRPr="00BC215F">
              <w:rPr>
                <w:rFonts w:ascii="Times New Roman" w:hAnsi="Times New Roman"/>
                <w:b/>
              </w:rPr>
              <w:t>Độc lập - Tự do - Hạnh phúc</w:t>
            </w:r>
          </w:p>
          <w:p w14:paraId="0168C6D2" w14:textId="77777777" w:rsidR="00412D3B" w:rsidRPr="00BC215F" w:rsidRDefault="00412D3B" w:rsidP="00EB1A90">
            <w:pPr>
              <w:ind w:firstLine="567"/>
              <w:jc w:val="center"/>
              <w:rPr>
                <w:rFonts w:ascii="Times New Roman" w:hAnsi="Times New Roman"/>
              </w:rPr>
            </w:pPr>
            <w:r w:rsidRPr="00BC215F">
              <w:rPr>
                <w:rFonts w:ascii="Times New Roman" w:hAnsi="Times New Roman"/>
                <w:b/>
                <w:noProof/>
              </w:rPr>
              <mc:AlternateContent>
                <mc:Choice Requires="wps">
                  <w:drawing>
                    <wp:anchor distT="0" distB="0" distL="114300" distR="114300" simplePos="0" relativeHeight="251664384" behindDoc="0" locked="0" layoutInCell="1" allowOverlap="1" wp14:anchorId="5ECE5868" wp14:editId="2D226872">
                      <wp:simplePos x="0" y="0"/>
                      <wp:positionH relativeFrom="column">
                        <wp:posOffset>797560</wp:posOffset>
                      </wp:positionH>
                      <wp:positionV relativeFrom="paragraph">
                        <wp:posOffset>38735</wp:posOffset>
                      </wp:positionV>
                      <wp:extent cx="2146935" cy="0"/>
                      <wp:effectExtent l="6350" t="8890" r="8890" b="10160"/>
                      <wp:wrapNone/>
                      <wp:docPr id="85549966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6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100E6B55" id="Straight Connector 3"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8pt,3.05pt" to="231.8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"/>
                  </w:pict>
                </mc:Fallback>
              </mc:AlternateContent>
            </w:r>
          </w:p>
          <w:p w14:paraId="2BA0108D" w14:textId="12E42554" w:rsidR="00412D3B" w:rsidRPr="00BC215F" w:rsidRDefault="00412D3B" w:rsidP="00EB1A90">
            <w:pPr>
              <w:spacing w:after="40"/>
              <w:ind w:firstLine="567"/>
              <w:jc w:val="center"/>
              <w:rPr>
                <w:rFonts w:ascii="Times New Roman" w:hAnsi="Times New Roman"/>
                <w:b/>
                <w:i/>
                <w:lang w:val="fr-FR"/>
              </w:rPr>
            </w:pPr>
          </w:p>
        </w:tc>
      </w:tr>
    </w:tbl>
    <w:p w14:paraId="5AF5A6B7" w14:textId="77777777" w:rsidR="00412D3B" w:rsidRPr="00BC215F" w:rsidRDefault="00412D3B" w:rsidP="00A51E1B">
      <w:pPr>
        <w:spacing w:line="320" w:lineRule="exact"/>
        <w:ind w:firstLine="567"/>
        <w:jc w:val="center"/>
        <w:rPr>
          <w:rFonts w:ascii="Times New Roman" w:hAnsi="Times New Roman"/>
          <w:b/>
          <w:spacing w:val="-4"/>
        </w:rPr>
      </w:pPr>
      <w:r w:rsidRPr="00BC215F">
        <w:rPr>
          <w:rFonts w:ascii="Times New Roman" w:hAnsi="Times New Roman"/>
          <w:b/>
          <w:spacing w:val="-4"/>
        </w:rPr>
        <w:t>QUY ĐỊNH</w:t>
      </w:r>
    </w:p>
    <w:p w14:paraId="1D098F9A" w14:textId="77777777" w:rsidR="00412D3B" w:rsidRPr="00BC215F" w:rsidRDefault="00412D3B" w:rsidP="00412D3B">
      <w:pPr>
        <w:spacing w:line="340" w:lineRule="exact"/>
        <w:ind w:firstLine="567"/>
        <w:jc w:val="center"/>
        <w:rPr>
          <w:rFonts w:ascii="Times New Roman" w:hAnsi="Times New Roman"/>
          <w:b/>
        </w:rPr>
      </w:pPr>
      <w:r w:rsidRPr="00BC215F">
        <w:rPr>
          <w:rFonts w:ascii="Times New Roman" w:hAnsi="Times New Roman"/>
          <w:b/>
        </w:rPr>
        <w:t>Quản lý nhà nước về giá trên địa bàn tỉnh Thái Nguyên</w:t>
      </w:r>
    </w:p>
    <w:p w14:paraId="5907C518" w14:textId="4C3A88E2" w:rsidR="00723362" w:rsidRDefault="00412D3B" w:rsidP="00412D3B">
      <w:pPr>
        <w:ind w:firstLine="567"/>
        <w:jc w:val="center"/>
        <w:rPr>
          <w:rFonts w:ascii="Times New Roman" w:hAnsi="Times New Roman"/>
          <w:i/>
        </w:rPr>
      </w:pPr>
      <w:r w:rsidRPr="00BC215F">
        <w:rPr>
          <w:rFonts w:ascii="Times New Roman" w:hAnsi="Times New Roman"/>
          <w:i/>
        </w:rPr>
        <w:t xml:space="preserve">(Ban hành kèm theo Quyết định số   </w:t>
      </w:r>
      <w:r w:rsidR="00A51E1B">
        <w:rPr>
          <w:rFonts w:ascii="Times New Roman" w:hAnsi="Times New Roman"/>
          <w:i/>
        </w:rPr>
        <w:t xml:space="preserve">  </w:t>
      </w:r>
      <w:r w:rsidRPr="00BC215F">
        <w:rPr>
          <w:rFonts w:ascii="Times New Roman" w:hAnsi="Times New Roman"/>
          <w:i/>
        </w:rPr>
        <w:t xml:space="preserve">    /2025/QĐ-UBND</w:t>
      </w:r>
    </w:p>
    <w:p w14:paraId="12D6C79D" w14:textId="1A211BE9" w:rsidR="00412D3B" w:rsidRPr="00BC215F" w:rsidRDefault="00BE796B" w:rsidP="00412D3B">
      <w:pPr>
        <w:ind w:firstLine="567"/>
        <w:jc w:val="center"/>
        <w:rPr>
          <w:rFonts w:ascii="Times New Roman" w:hAnsi="Times New Roman"/>
          <w:i/>
          <w:color w:val="EE0000"/>
        </w:rPr>
      </w:pPr>
      <w:r>
        <w:rPr>
          <w:rFonts w:ascii="Times New Roman" w:hAnsi="Times New Roman"/>
          <w:i/>
        </w:rPr>
        <w:t xml:space="preserve">ngày     </w:t>
      </w:r>
      <w:r w:rsidR="003F78A6">
        <w:rPr>
          <w:rFonts w:ascii="Times New Roman" w:hAnsi="Times New Roman"/>
          <w:i/>
        </w:rPr>
        <w:t>tháng 9 năm 2025 của UBND tỉnh Thái Nguyên</w:t>
      </w:r>
      <w:r w:rsidR="00412D3B" w:rsidRPr="00BC215F">
        <w:rPr>
          <w:rFonts w:ascii="Times New Roman" w:hAnsi="Times New Roman"/>
          <w:i/>
        </w:rPr>
        <w:t>)</w:t>
      </w:r>
    </w:p>
    <w:p w14:paraId="54B47C25" w14:textId="6D8F2906" w:rsidR="00412D3B" w:rsidRPr="00BC215F" w:rsidRDefault="00412D3B" w:rsidP="00412D3B">
      <w:pPr>
        <w:ind w:firstLine="567"/>
        <w:rPr>
          <w:rFonts w:ascii="Times New Roman" w:hAnsi="Times New Roman"/>
          <w:b/>
          <w:bCs/>
          <w:kern w:val="32"/>
          <w:szCs w:val="24"/>
        </w:rPr>
      </w:pPr>
    </w:p>
    <w:p w14:paraId="2B0B746E" w14:textId="77777777" w:rsidR="00412D3B" w:rsidRPr="00BC215F" w:rsidRDefault="00412D3B" w:rsidP="00412D3B">
      <w:pPr>
        <w:widowControl w:val="0"/>
        <w:spacing w:before="600" w:after="240"/>
        <w:ind w:firstLine="567"/>
        <w:contextualSpacing/>
        <w:jc w:val="center"/>
        <w:rPr>
          <w:rFonts w:ascii="Times New Roman" w:hAnsi="Times New Roman"/>
          <w:b/>
          <w:bCs/>
          <w:kern w:val="32"/>
        </w:rPr>
      </w:pPr>
      <w:r w:rsidRPr="00BC215F">
        <w:rPr>
          <w:rFonts w:ascii="Times New Roman" w:hAnsi="Times New Roman"/>
          <w:b/>
          <w:bCs/>
          <w:kern w:val="32"/>
        </w:rPr>
        <w:t>CHƯƠNG I</w:t>
      </w:r>
    </w:p>
    <w:p w14:paraId="717E6365" w14:textId="77777777" w:rsidR="00412D3B" w:rsidRPr="00BC215F" w:rsidRDefault="00412D3B" w:rsidP="00412D3B">
      <w:pPr>
        <w:widowControl w:val="0"/>
        <w:spacing w:before="360" w:after="120"/>
        <w:ind w:firstLine="567"/>
        <w:contextualSpacing/>
        <w:jc w:val="center"/>
        <w:rPr>
          <w:rFonts w:ascii="Times New Roman" w:hAnsi="Times New Roman"/>
          <w:b/>
          <w:bCs/>
          <w:kern w:val="32"/>
        </w:rPr>
      </w:pPr>
      <w:r w:rsidRPr="00BC215F">
        <w:rPr>
          <w:rFonts w:ascii="Times New Roman" w:hAnsi="Times New Roman"/>
          <w:b/>
          <w:bCs/>
          <w:kern w:val="32"/>
        </w:rPr>
        <w:t>QUY ĐỊNH CHUNG</w:t>
      </w:r>
    </w:p>
    <w:p w14:paraId="18B805D1" w14:textId="77777777" w:rsidR="00412D3B" w:rsidRPr="00BC215F" w:rsidRDefault="00412D3B" w:rsidP="00412D3B">
      <w:pPr>
        <w:widowControl w:val="0"/>
        <w:spacing w:before="120" w:after="120"/>
        <w:ind w:firstLine="567"/>
        <w:contextualSpacing/>
        <w:jc w:val="center"/>
        <w:rPr>
          <w:rFonts w:ascii="Times New Roman" w:hAnsi="Times New Roman"/>
          <w:b/>
          <w:bCs/>
          <w:kern w:val="32"/>
        </w:rPr>
      </w:pPr>
    </w:p>
    <w:p w14:paraId="66C3DA98" w14:textId="77777777" w:rsidR="00412D3B" w:rsidRPr="00BC215F" w:rsidRDefault="00412D3B" w:rsidP="00412D3B">
      <w:pPr>
        <w:spacing w:before="120" w:line="340" w:lineRule="atLeast"/>
        <w:ind w:firstLine="567"/>
        <w:jc w:val="both"/>
        <w:rPr>
          <w:rFonts w:ascii="Times New Roman" w:hAnsi="Times New Roman"/>
          <w:b/>
        </w:rPr>
      </w:pPr>
      <w:r w:rsidRPr="00BC215F">
        <w:rPr>
          <w:rFonts w:ascii="Times New Roman" w:hAnsi="Times New Roman"/>
          <w:b/>
        </w:rPr>
        <w:t>Điều 1. Phạm vi điều chỉnh</w:t>
      </w:r>
    </w:p>
    <w:p w14:paraId="02A5F7DA"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rPr>
        <w:t>1. Quy định này quy định việc quản lý nhà nước về giá thuộc thẩm quyền của các cơ quan, đơn vị, địa phương và các tổ chức, cá nhân liên quan đến việc thực hiện pháp luật về giá trên địa bàn tỉnh Thái Nguyên.</w:t>
      </w:r>
    </w:p>
    <w:p w14:paraId="342218A0" w14:textId="77777777" w:rsidR="00412D3B" w:rsidRPr="00BC215F" w:rsidRDefault="00412D3B" w:rsidP="00412D3B">
      <w:pPr>
        <w:spacing w:before="120" w:line="340" w:lineRule="atLeast"/>
        <w:ind w:firstLine="567"/>
        <w:jc w:val="both"/>
        <w:rPr>
          <w:rFonts w:ascii="Times New Roman" w:hAnsi="Times New Roman"/>
          <w:spacing w:val="-4"/>
        </w:rPr>
      </w:pPr>
      <w:r w:rsidRPr="00BC215F">
        <w:rPr>
          <w:rFonts w:ascii="Times New Roman" w:hAnsi="Times New Roman"/>
          <w:spacing w:val="-4"/>
        </w:rPr>
        <w:t xml:space="preserve">2. Những nội dung về quản lý nhà nước về giá không quy định tại Quy định </w:t>
      </w:r>
      <w:r w:rsidRPr="00C24049">
        <w:rPr>
          <w:rFonts w:ascii="Times New Roman" w:hAnsi="Times New Roman"/>
        </w:rPr>
        <w:t>này thì áp dụng theo quy định của</w:t>
      </w:r>
      <w:r w:rsidRPr="00C24049">
        <w:rPr>
          <w:rFonts w:ascii="Times New Roman" w:hAnsi="Times New Roman"/>
          <w:bCs/>
        </w:rPr>
        <w:t xml:space="preserve"> Luật Giá, các Nghị định, Thông tư hướng dẫn Luật Giá</w:t>
      </w:r>
      <w:r w:rsidRPr="00BC215F">
        <w:rPr>
          <w:rFonts w:ascii="Times New Roman" w:hAnsi="Times New Roman"/>
          <w:bCs/>
          <w:spacing w:val="-4"/>
        </w:rPr>
        <w:t xml:space="preserve"> và các văn bản pháp luật khác có liên quan</w:t>
      </w:r>
      <w:r w:rsidRPr="00BC215F">
        <w:rPr>
          <w:rFonts w:ascii="Times New Roman" w:hAnsi="Times New Roman"/>
          <w:spacing w:val="-4"/>
        </w:rPr>
        <w:t>.</w:t>
      </w:r>
    </w:p>
    <w:p w14:paraId="1B176EF9" w14:textId="77777777" w:rsidR="00412D3B" w:rsidRPr="00BC215F" w:rsidRDefault="00412D3B" w:rsidP="00412D3B">
      <w:pPr>
        <w:spacing w:before="120" w:line="340" w:lineRule="atLeast"/>
        <w:ind w:firstLine="567"/>
        <w:jc w:val="both"/>
        <w:rPr>
          <w:rFonts w:ascii="Times New Roman" w:hAnsi="Times New Roman"/>
          <w:b/>
        </w:rPr>
      </w:pPr>
      <w:r w:rsidRPr="00BC215F">
        <w:rPr>
          <w:rFonts w:ascii="Times New Roman" w:hAnsi="Times New Roman"/>
          <w:b/>
        </w:rPr>
        <w:t>Điều 2. Đối tượng áp dụng</w:t>
      </w:r>
    </w:p>
    <w:p w14:paraId="6D08FD74" w14:textId="77777777" w:rsidR="00412D3B" w:rsidRPr="00BC215F" w:rsidRDefault="00412D3B" w:rsidP="00412D3B">
      <w:pPr>
        <w:spacing w:before="120" w:line="340" w:lineRule="atLeast"/>
        <w:ind w:firstLine="567"/>
        <w:jc w:val="both"/>
        <w:rPr>
          <w:rFonts w:ascii="Times New Roman" w:hAnsi="Times New Roman"/>
          <w:spacing w:val="-4"/>
        </w:rPr>
      </w:pPr>
      <w:r w:rsidRPr="00BC215F">
        <w:rPr>
          <w:rFonts w:ascii="Times New Roman" w:hAnsi="Times New Roman"/>
          <w:spacing w:val="-4"/>
        </w:rPr>
        <w:t>Cơ quan nhà nước, các đơn vị, địa phương; các tổ chức, cá nhân kinh doanh hàng hóa, dịch vụ; người tiêu dùng và các</w:t>
      </w:r>
      <w:r w:rsidRPr="00BC215F">
        <w:rPr>
          <w:rFonts w:ascii="Times New Roman" w:hAnsi="Times New Roman"/>
          <w:bCs/>
          <w:spacing w:val="-4"/>
        </w:rPr>
        <w:t xml:space="preserve"> tổ chức, cá nhân khác có liên quan đến hoạt động trong lĩnh vực giá trên địa bàn tỉnh Thái Nguyên.</w:t>
      </w:r>
    </w:p>
    <w:p w14:paraId="0CF0316C" w14:textId="77777777" w:rsidR="00412D3B" w:rsidRPr="00BC215F" w:rsidRDefault="00412D3B" w:rsidP="00412D3B">
      <w:pPr>
        <w:spacing w:before="120" w:line="340" w:lineRule="atLeast"/>
        <w:ind w:firstLine="567"/>
        <w:jc w:val="both"/>
        <w:rPr>
          <w:rFonts w:ascii="Times New Roman" w:hAnsi="Times New Roman"/>
          <w:b/>
          <w:spacing w:val="-4"/>
        </w:rPr>
      </w:pPr>
      <w:bookmarkStart w:id="4" w:name="dieu_3_1"/>
      <w:r w:rsidRPr="00BC215F">
        <w:rPr>
          <w:rFonts w:ascii="Times New Roman" w:hAnsi="Times New Roman"/>
          <w:b/>
          <w:spacing w:val="-4"/>
        </w:rPr>
        <w:t xml:space="preserve">Điều 3. </w:t>
      </w:r>
      <w:bookmarkStart w:id="5" w:name="_Hlk204864373"/>
      <w:r w:rsidRPr="00BC215F">
        <w:rPr>
          <w:rFonts w:ascii="Times New Roman" w:hAnsi="Times New Roman"/>
          <w:b/>
          <w:spacing w:val="-4"/>
        </w:rPr>
        <w:t>Nội dung quản lý nhà nước về giá</w:t>
      </w:r>
      <w:bookmarkEnd w:id="4"/>
      <w:r w:rsidRPr="00BC215F">
        <w:rPr>
          <w:rFonts w:ascii="Times New Roman" w:hAnsi="Times New Roman"/>
          <w:b/>
          <w:spacing w:val="-4"/>
        </w:rPr>
        <w:t xml:space="preserve"> trên địa bàn tỉnh Thái Nguyên</w:t>
      </w:r>
      <w:bookmarkEnd w:id="5"/>
    </w:p>
    <w:p w14:paraId="75A4AD76" w14:textId="3BDEB9C1" w:rsidR="00412D3B" w:rsidRPr="00BC215F" w:rsidRDefault="00412D3B" w:rsidP="00412D3B">
      <w:pPr>
        <w:spacing w:before="120" w:line="340" w:lineRule="atLeast"/>
        <w:ind w:firstLine="567"/>
        <w:jc w:val="both"/>
        <w:rPr>
          <w:rFonts w:ascii="Times New Roman" w:hAnsi="Times New Roman"/>
          <w:bCs/>
        </w:rPr>
      </w:pPr>
      <w:r w:rsidRPr="00BC215F">
        <w:rPr>
          <w:rFonts w:ascii="Times New Roman" w:hAnsi="Times New Roman"/>
          <w:bCs/>
        </w:rPr>
        <w:t xml:space="preserve">1. Ủy ban nhân dân tỉnh Thái Nguyên là cơ quan thực hiện chức năng </w:t>
      </w:r>
      <w:r w:rsidRPr="00BC215F">
        <w:rPr>
          <w:rFonts w:ascii="Times New Roman" w:hAnsi="Times New Roman"/>
          <w:bCs/>
          <w:spacing w:val="-4"/>
        </w:rPr>
        <w:t>quản lý nhà nước về giá tại tỉnh Thái Nguyên theo quy định của pháp luật; Ủy</w:t>
      </w:r>
      <w:r w:rsidRPr="00BC215F">
        <w:rPr>
          <w:rFonts w:ascii="Times New Roman" w:hAnsi="Times New Roman"/>
          <w:bCs/>
        </w:rPr>
        <w:t xml:space="preserve"> ban nhân dân tỉnh quyết định, phân công nhiệm vụ </w:t>
      </w:r>
      <w:r w:rsidRPr="00BC215F">
        <w:rPr>
          <w:rFonts w:ascii="Times New Roman" w:hAnsi="Times New Roman"/>
          <w:bCs/>
          <w:lang w:val="vi-VN"/>
        </w:rPr>
        <w:t xml:space="preserve">cho Sở Tài chính, </w:t>
      </w:r>
      <w:r w:rsidRPr="00BC215F">
        <w:rPr>
          <w:rFonts w:ascii="Times New Roman" w:hAnsi="Times New Roman"/>
          <w:bCs/>
        </w:rPr>
        <w:t xml:space="preserve">các Sở, ngành quản lý ngành, lĩnh vực thuộc Ủy ban nhân dân tỉnh và </w:t>
      </w:r>
      <w:r w:rsidR="00C24049">
        <w:rPr>
          <w:rFonts w:ascii="Times New Roman" w:hAnsi="Times New Roman"/>
          <w:bCs/>
        </w:rPr>
        <w:t>Ủy</w:t>
      </w:r>
      <w:r w:rsidRPr="00BC215F">
        <w:rPr>
          <w:rFonts w:ascii="Times New Roman" w:hAnsi="Times New Roman"/>
          <w:bCs/>
        </w:rPr>
        <w:t xml:space="preserve"> ban nhân dân các xã, phường (sau đây viết tắt là Ủy ban nhân dân cấp xã) tham mưu, giúp Ủy ban nhân dân tỉnh </w:t>
      </w:r>
      <w:r w:rsidRPr="00EF44DD">
        <w:rPr>
          <w:rFonts w:ascii="Times New Roman" w:hAnsi="Times New Roman"/>
          <w:bCs/>
          <w:spacing w:val="-4"/>
        </w:rPr>
        <w:t>thực hiện nhiệm vụ, quyền hạn quản lý nhà nước về giá, thẩm định giá tại địa phương</w:t>
      </w:r>
      <w:r w:rsidRPr="00BC215F">
        <w:rPr>
          <w:rFonts w:ascii="Times New Roman" w:hAnsi="Times New Roman"/>
          <w:bCs/>
        </w:rPr>
        <w:t xml:space="preserve"> theo Quy định này.</w:t>
      </w:r>
    </w:p>
    <w:p w14:paraId="499F6EAB" w14:textId="77777777" w:rsidR="00412D3B" w:rsidRPr="00BC215F" w:rsidRDefault="00412D3B" w:rsidP="00412D3B">
      <w:pPr>
        <w:pStyle w:val="NormalWeb"/>
        <w:shd w:val="clear" w:color="auto" w:fill="FFFFFF"/>
        <w:spacing w:before="120" w:beforeAutospacing="0" w:after="0" w:afterAutospacing="0" w:line="340" w:lineRule="atLeast"/>
        <w:ind w:firstLine="567"/>
        <w:jc w:val="both"/>
        <w:rPr>
          <w:rFonts w:ascii="Times New Roman" w:hAnsi="Times New Roman" w:cs="Times New Roman"/>
          <w:sz w:val="28"/>
          <w:szCs w:val="28"/>
          <w:lang w:val="en-US" w:eastAsia="en-US"/>
        </w:rPr>
      </w:pPr>
      <w:r w:rsidRPr="00327433">
        <w:rPr>
          <w:rFonts w:ascii="Times New Roman" w:hAnsi="Times New Roman" w:cs="Times New Roman"/>
          <w:spacing w:val="4"/>
          <w:sz w:val="28"/>
          <w:szCs w:val="28"/>
          <w:lang w:val="en-US" w:eastAsia="en-US"/>
        </w:rPr>
        <w:t xml:space="preserve">2. </w:t>
      </w:r>
      <w:bookmarkStart w:id="6" w:name="_Hlk204864581"/>
      <w:r w:rsidRPr="00327433">
        <w:rPr>
          <w:rFonts w:ascii="Times New Roman" w:hAnsi="Times New Roman" w:cs="Times New Roman"/>
          <w:spacing w:val="4"/>
          <w:sz w:val="28"/>
          <w:szCs w:val="28"/>
          <w:lang w:val="en-US" w:eastAsia="en-US"/>
        </w:rPr>
        <w:t>Trách nhiệm của Sở Tài chính; các Sở, ngành quản lý ngành, lĩnh vực; Ủy ban</w:t>
      </w:r>
      <w:r w:rsidRPr="00BC215F">
        <w:rPr>
          <w:rFonts w:ascii="Times New Roman" w:hAnsi="Times New Roman" w:cs="Times New Roman"/>
          <w:sz w:val="28"/>
          <w:szCs w:val="28"/>
          <w:lang w:val="en-US" w:eastAsia="en-US"/>
        </w:rPr>
        <w:t xml:space="preserve"> nhân dân cấp xã</w:t>
      </w:r>
    </w:p>
    <w:bookmarkEnd w:id="6"/>
    <w:p w14:paraId="0465780E" w14:textId="77777777" w:rsidR="00412D3B" w:rsidRPr="00BC215F" w:rsidRDefault="00412D3B" w:rsidP="00412D3B">
      <w:pPr>
        <w:pStyle w:val="NormalWeb"/>
        <w:shd w:val="clear" w:color="auto" w:fill="FFFFFF"/>
        <w:spacing w:before="120" w:beforeAutospacing="0" w:after="0" w:afterAutospacing="0" w:line="340" w:lineRule="atLeast"/>
        <w:ind w:firstLine="567"/>
        <w:jc w:val="both"/>
        <w:rPr>
          <w:rFonts w:ascii="Times New Roman" w:hAnsi="Times New Roman" w:cs="Times New Roman"/>
          <w:sz w:val="28"/>
          <w:szCs w:val="28"/>
          <w:lang w:val="en-US" w:eastAsia="en-US"/>
        </w:rPr>
      </w:pPr>
      <w:r w:rsidRPr="00BC215F">
        <w:rPr>
          <w:rFonts w:ascii="Times New Roman" w:hAnsi="Times New Roman" w:cs="Times New Roman"/>
          <w:spacing w:val="4"/>
          <w:sz w:val="28"/>
          <w:szCs w:val="28"/>
          <w:lang w:val="en-US" w:eastAsia="en-US"/>
        </w:rPr>
        <w:t xml:space="preserve">a) Căn cứ nhiệm vụ được </w:t>
      </w:r>
      <w:r w:rsidRPr="00BC215F">
        <w:rPr>
          <w:rFonts w:ascii="Times New Roman" w:hAnsi="Times New Roman" w:cs="Times New Roman"/>
          <w:bCs/>
          <w:spacing w:val="4"/>
          <w:sz w:val="28"/>
          <w:szCs w:val="28"/>
        </w:rPr>
        <w:t>Ủy ban nhân dân</w:t>
      </w:r>
      <w:r w:rsidRPr="00BC215F">
        <w:rPr>
          <w:rFonts w:ascii="Times New Roman" w:hAnsi="Times New Roman" w:cs="Times New Roman"/>
          <w:spacing w:val="4"/>
          <w:sz w:val="28"/>
          <w:szCs w:val="28"/>
          <w:lang w:val="en-US" w:eastAsia="en-US"/>
        </w:rPr>
        <w:t xml:space="preserve"> tỉnh phân công tại Phụ lục I, Phụ</w:t>
      </w:r>
      <w:r w:rsidRPr="00BC215F">
        <w:rPr>
          <w:rFonts w:ascii="Times New Roman" w:hAnsi="Times New Roman" w:cs="Times New Roman"/>
          <w:sz w:val="28"/>
          <w:szCs w:val="28"/>
          <w:lang w:val="en-US" w:eastAsia="en-US"/>
        </w:rPr>
        <w:t xml:space="preserve"> lục II kèm theo Quyết định này, Sở Tài chính, các Sở, ngành quản lý ngành, lĩnh vực có trách nhiệm tham mưu cho Ủy ban nhân dân tỉnh ban hành văn bản quy phạm pháp luật theo thẩm quyền để quy định định mức kinh tế - kỹ thuật, đặc điểm kinh tế - kỹ thuật (tên gọi chi tiết, chủng loại cụ thể hoặc đặc điểm cơ bản của hàng hóa, dịch vụ) trên cơ sở tên gọi chung của hàng hóa, dịch vụ trong Danh mục hàng hóa, dịch vụ do Nhà nước định giá (ngoại trừ sản phẩm dịch vụ công </w:t>
      </w:r>
      <w:r w:rsidRPr="00BC215F">
        <w:rPr>
          <w:rFonts w:ascii="Times New Roman" w:hAnsi="Times New Roman" w:cs="Times New Roman"/>
          <w:sz w:val="28"/>
          <w:szCs w:val="28"/>
          <w:lang w:val="en-US" w:eastAsia="en-US"/>
        </w:rPr>
        <w:lastRenderedPageBreak/>
        <w:t>sử dụng ngân sách nhà nước thực hiện theo phương thức đặt hàng, hàng dự trữ quốc gia và các hàng hóa, dịch vụ đã có quy định về đặc điểm kinh tế - kỹ thuật của các Bộ, ngành Trung ương và tại pháp luật có liên quan), Danh mục hàng hóa, dịch vụ thực hiện kê khai giá được quy định tại </w:t>
      </w:r>
      <w:bookmarkStart w:id="7" w:name="tvpllink_pdhckaexos_27"/>
      <w:r w:rsidRPr="00BC215F">
        <w:rPr>
          <w:rFonts w:ascii="Times New Roman" w:hAnsi="Times New Roman" w:cs="Times New Roman"/>
          <w:sz w:val="28"/>
          <w:szCs w:val="28"/>
          <w:lang w:val="en-US" w:eastAsia="en-US"/>
        </w:rPr>
        <w:fldChar w:fldCharType="begin"/>
      </w:r>
      <w:r w:rsidRPr="00BC215F">
        <w:rPr>
          <w:rFonts w:ascii="Times New Roman" w:hAnsi="Times New Roman" w:cs="Times New Roman"/>
          <w:sz w:val="28"/>
          <w:szCs w:val="28"/>
          <w:lang w:val="en-US" w:eastAsia="en-US"/>
        </w:rPr>
        <w:instrText xml:space="preserve"> HYPERLINK "https://thuvienphapluat.vn/van-ban/Tai-chinh-nha-nuoc/Luat-Gia-2023-16-2023-QH15-519324.aspx" \t "_blank" </w:instrText>
      </w:r>
      <w:r w:rsidRPr="00BC215F">
        <w:rPr>
          <w:rFonts w:ascii="Times New Roman" w:hAnsi="Times New Roman" w:cs="Times New Roman"/>
          <w:sz w:val="28"/>
          <w:szCs w:val="28"/>
          <w:lang w:val="en-US" w:eastAsia="en-US"/>
        </w:rPr>
        <w:fldChar w:fldCharType="separate"/>
      </w:r>
      <w:r w:rsidRPr="00BC215F">
        <w:rPr>
          <w:rFonts w:ascii="Times New Roman" w:hAnsi="Times New Roman" w:cs="Times New Roman"/>
          <w:sz w:val="28"/>
          <w:szCs w:val="28"/>
          <w:lang w:val="en-US" w:eastAsia="en-US"/>
        </w:rPr>
        <w:t>Luật Giá</w:t>
      </w:r>
      <w:r w:rsidRPr="00BC215F">
        <w:rPr>
          <w:rFonts w:ascii="Times New Roman" w:hAnsi="Times New Roman" w:cs="Times New Roman"/>
          <w:sz w:val="28"/>
          <w:szCs w:val="28"/>
          <w:lang w:val="en-US" w:eastAsia="en-US"/>
        </w:rPr>
        <w:fldChar w:fldCharType="end"/>
      </w:r>
      <w:bookmarkEnd w:id="7"/>
      <w:r w:rsidRPr="00BC215F">
        <w:rPr>
          <w:rFonts w:ascii="Times New Roman" w:hAnsi="Times New Roman" w:cs="Times New Roman"/>
          <w:sz w:val="28"/>
          <w:szCs w:val="28"/>
          <w:lang w:val="en-US" w:eastAsia="en-US"/>
        </w:rPr>
        <w:t>, Nghị định số 85/2024/NĐ-CP ngày 10/7/2024 của Chính phủ Quy định chi tiết một số điều của Luật Giá (sau đây gọi là Nghị định số 85/2024/NĐ-CP) và Quy định này, phù hợp với yêu cầu công tác quản lý nhà nước về giá trên địa bàn tỉnh.</w:t>
      </w:r>
    </w:p>
    <w:p w14:paraId="43BB7412" w14:textId="77777777" w:rsidR="00412D3B" w:rsidRPr="00BC215F" w:rsidRDefault="00412D3B" w:rsidP="00412D3B">
      <w:pPr>
        <w:pStyle w:val="NormalWeb"/>
        <w:shd w:val="clear" w:color="auto" w:fill="FFFFFF"/>
        <w:spacing w:before="120" w:beforeAutospacing="0" w:after="0" w:afterAutospacing="0" w:line="340" w:lineRule="atLeast"/>
        <w:ind w:firstLine="567"/>
        <w:jc w:val="both"/>
        <w:rPr>
          <w:rFonts w:ascii="Times New Roman" w:hAnsi="Times New Roman" w:cs="Times New Roman"/>
          <w:spacing w:val="-2"/>
          <w:sz w:val="28"/>
          <w:szCs w:val="28"/>
          <w:lang w:val="en-US" w:eastAsia="en-US"/>
        </w:rPr>
      </w:pPr>
      <w:r w:rsidRPr="00BC215F">
        <w:rPr>
          <w:rFonts w:ascii="Times New Roman" w:hAnsi="Times New Roman" w:cs="Times New Roman"/>
          <w:spacing w:val="2"/>
          <w:sz w:val="28"/>
          <w:szCs w:val="28"/>
          <w:lang w:val="en-US" w:eastAsia="en-US"/>
        </w:rPr>
        <w:t xml:space="preserve">b) Tiếp nhận hồ sơ kê khai giá theo phân công tại Phụ lục I kèm theo </w:t>
      </w:r>
      <w:r w:rsidRPr="00BC215F">
        <w:rPr>
          <w:rFonts w:ascii="Times New Roman" w:hAnsi="Times New Roman" w:cs="Times New Roman"/>
          <w:spacing w:val="4"/>
          <w:sz w:val="28"/>
          <w:szCs w:val="28"/>
          <w:lang w:val="en-US" w:eastAsia="en-US"/>
        </w:rPr>
        <w:t>Quyết định này; thẩm định phương án giá hàng hoá, dịch vụ trình Ủy ban nhân</w:t>
      </w:r>
      <w:r w:rsidRPr="00BC215F">
        <w:rPr>
          <w:rFonts w:ascii="Times New Roman" w:hAnsi="Times New Roman" w:cs="Times New Roman"/>
          <w:spacing w:val="-2"/>
          <w:sz w:val="28"/>
          <w:szCs w:val="28"/>
          <w:lang w:val="en-US" w:eastAsia="en-US"/>
        </w:rPr>
        <w:t xml:space="preserve"> dân </w:t>
      </w:r>
      <w:r w:rsidRPr="00327433">
        <w:rPr>
          <w:rFonts w:ascii="Times New Roman" w:hAnsi="Times New Roman" w:cs="Times New Roman"/>
          <w:spacing w:val="4"/>
          <w:sz w:val="28"/>
          <w:szCs w:val="28"/>
          <w:lang w:val="en-US" w:eastAsia="en-US"/>
        </w:rPr>
        <w:t>tỉnh quyết định đối với các hàng hoá, dịch vụ thuộc thẩm quyền định giá của Ủy ban</w:t>
      </w:r>
      <w:r w:rsidRPr="00BC215F">
        <w:rPr>
          <w:rFonts w:ascii="Times New Roman" w:hAnsi="Times New Roman" w:cs="Times New Roman"/>
          <w:spacing w:val="-2"/>
          <w:sz w:val="28"/>
          <w:szCs w:val="28"/>
          <w:lang w:val="en-US" w:eastAsia="en-US"/>
        </w:rPr>
        <w:t xml:space="preserve"> nhân dân tỉnh theo phân công tại Phụ lục II kèm theo Quyết định này. </w:t>
      </w:r>
    </w:p>
    <w:p w14:paraId="0960BF38" w14:textId="77777777" w:rsidR="00412D3B" w:rsidRPr="00BC215F" w:rsidRDefault="00412D3B" w:rsidP="00412D3B">
      <w:pPr>
        <w:widowControl w:val="0"/>
        <w:spacing w:before="240" w:line="340" w:lineRule="atLeast"/>
        <w:ind w:firstLine="567"/>
        <w:jc w:val="center"/>
        <w:rPr>
          <w:rFonts w:ascii="Times New Roman" w:hAnsi="Times New Roman"/>
          <w:b/>
          <w:bCs/>
          <w:kern w:val="32"/>
        </w:rPr>
      </w:pPr>
      <w:r w:rsidRPr="00BC215F">
        <w:rPr>
          <w:rFonts w:ascii="Times New Roman" w:hAnsi="Times New Roman"/>
          <w:b/>
          <w:bCs/>
          <w:kern w:val="32"/>
        </w:rPr>
        <w:t>CHƯƠNG II</w:t>
      </w:r>
    </w:p>
    <w:p w14:paraId="5F94714D" w14:textId="77777777" w:rsidR="00412D3B" w:rsidRPr="00BC215F" w:rsidRDefault="00412D3B" w:rsidP="00412D3B">
      <w:pPr>
        <w:widowControl w:val="0"/>
        <w:spacing w:line="340" w:lineRule="atLeast"/>
        <w:ind w:firstLine="567"/>
        <w:jc w:val="center"/>
        <w:rPr>
          <w:rFonts w:ascii="Times New Roman" w:hAnsi="Times New Roman"/>
          <w:b/>
          <w:bCs/>
          <w:kern w:val="32"/>
        </w:rPr>
      </w:pPr>
      <w:r w:rsidRPr="00BC215F">
        <w:rPr>
          <w:rFonts w:ascii="Times New Roman" w:hAnsi="Times New Roman"/>
          <w:b/>
          <w:bCs/>
          <w:kern w:val="32"/>
        </w:rPr>
        <w:t>QUY ĐỊNH CỤ THỂ</w:t>
      </w:r>
    </w:p>
    <w:p w14:paraId="5CCB8C62" w14:textId="77777777" w:rsidR="00412D3B" w:rsidRPr="00BC215F" w:rsidRDefault="00412D3B" w:rsidP="00412D3B">
      <w:pPr>
        <w:spacing w:line="340" w:lineRule="atLeast"/>
        <w:ind w:firstLine="567"/>
        <w:jc w:val="center"/>
        <w:rPr>
          <w:rFonts w:ascii="Times New Roman" w:hAnsi="Times New Roman"/>
          <w:b/>
          <w:bCs/>
          <w:kern w:val="32"/>
        </w:rPr>
      </w:pPr>
      <w:bookmarkStart w:id="8" w:name="bookmark10"/>
      <w:bookmarkStart w:id="9" w:name="bookmark11"/>
      <w:r w:rsidRPr="00BC215F">
        <w:rPr>
          <w:rStyle w:val="Heading10"/>
          <w:rFonts w:ascii="Times New Roman" w:hAnsi="Times New Roman"/>
        </w:rPr>
        <w:t>Mục 1</w:t>
      </w:r>
      <w:r w:rsidRPr="00BC215F">
        <w:rPr>
          <w:rStyle w:val="Heading10"/>
          <w:rFonts w:ascii="Times New Roman" w:hAnsi="Times New Roman"/>
        </w:rPr>
        <w:br/>
      </w:r>
      <w:r w:rsidRPr="00BC215F">
        <w:rPr>
          <w:rFonts w:ascii="Times New Roman" w:hAnsi="Times New Roman"/>
          <w:b/>
          <w:kern w:val="32"/>
        </w:rPr>
        <w:t>BÌNH ỔN GIÁ</w:t>
      </w:r>
      <w:bookmarkEnd w:id="8"/>
      <w:bookmarkEnd w:id="9"/>
      <w:r w:rsidRPr="00BC215F">
        <w:rPr>
          <w:rFonts w:ascii="Times New Roman" w:hAnsi="Times New Roman"/>
          <w:b/>
          <w:kern w:val="32"/>
        </w:rPr>
        <w:t>, KÊ KHAI GIÁ</w:t>
      </w:r>
    </w:p>
    <w:p w14:paraId="07D57DA5" w14:textId="77777777" w:rsidR="00412D3B" w:rsidRPr="00BC215F" w:rsidRDefault="00412D3B" w:rsidP="00412D3B">
      <w:pPr>
        <w:spacing w:before="120" w:line="340" w:lineRule="atLeast"/>
        <w:ind w:firstLine="567"/>
        <w:jc w:val="both"/>
        <w:rPr>
          <w:rFonts w:ascii="Times New Roman" w:hAnsi="Times New Roman"/>
          <w:b/>
        </w:rPr>
      </w:pPr>
      <w:r w:rsidRPr="00BC215F">
        <w:rPr>
          <w:rFonts w:ascii="Times New Roman" w:hAnsi="Times New Roman"/>
          <w:b/>
        </w:rPr>
        <w:t xml:space="preserve">Điều 4. </w:t>
      </w:r>
      <w:bookmarkStart w:id="10" w:name="dieu_4"/>
      <w:r w:rsidRPr="00BC215F">
        <w:rPr>
          <w:rFonts w:ascii="Times New Roman" w:hAnsi="Times New Roman"/>
          <w:b/>
        </w:rPr>
        <w:t>Bình ổn giá</w:t>
      </w:r>
      <w:bookmarkEnd w:id="10"/>
    </w:p>
    <w:p w14:paraId="2441E7F4" w14:textId="77777777" w:rsidR="00412D3B" w:rsidRPr="00BC215F" w:rsidRDefault="00412D3B" w:rsidP="00412D3B">
      <w:pPr>
        <w:spacing w:before="120" w:line="340" w:lineRule="atLeast"/>
        <w:ind w:firstLine="567"/>
        <w:jc w:val="both"/>
        <w:rPr>
          <w:rFonts w:ascii="Times New Roman" w:hAnsi="Times New Roman"/>
        </w:rPr>
      </w:pPr>
      <w:r w:rsidRPr="00327433">
        <w:rPr>
          <w:rFonts w:ascii="Times New Roman" w:hAnsi="Times New Roman"/>
          <w:spacing w:val="4"/>
        </w:rPr>
        <w:t>1. Danh mục hàng hoá, dịch vụ thực hiện bình ổn giá theo quy định tại Phụ lục</w:t>
      </w:r>
      <w:r w:rsidRPr="00BC215F">
        <w:rPr>
          <w:rFonts w:ascii="Times New Roman" w:hAnsi="Times New Roman"/>
        </w:rPr>
        <w:t xml:space="preserve"> số 01 ban hành kèm theo Luật Giá.</w:t>
      </w:r>
      <w:r w:rsidRPr="00BC215F">
        <w:rPr>
          <w:rFonts w:ascii="Times New Roman" w:hAnsi="Times New Roman"/>
          <w:lang w:val="vi-VN"/>
        </w:rPr>
        <w:t xml:space="preserve"> Trường hợp cần thiết phải điều chỉnh danh mục hàng hoá</w:t>
      </w:r>
      <w:r w:rsidRPr="00BC215F">
        <w:rPr>
          <w:rFonts w:ascii="Times New Roman" w:hAnsi="Times New Roman"/>
        </w:rPr>
        <w:t>, dịch vụ bình ổn giá (bổ sung danh mục hàng hoá vào Danh mục hàng hoá, dịch vụ bình ổn giá; đưa hàng hoá, dịch vụ ra khỏi Danh mục hàng hoá, dịch vụ bình ổn giá); đơn vị đề xuất điều chỉnh Danh mục (</w:t>
      </w:r>
      <w:r w:rsidRPr="00BC215F">
        <w:rPr>
          <w:rFonts w:ascii="Times New Roman" w:hAnsi="Times New Roman"/>
          <w:spacing w:val="-2"/>
        </w:rPr>
        <w:t>Ủy ban nhân dân</w:t>
      </w:r>
      <w:r w:rsidRPr="00BC215F">
        <w:rPr>
          <w:rFonts w:ascii="Times New Roman" w:hAnsi="Times New Roman"/>
        </w:rPr>
        <w:t xml:space="preserve"> cấp xã hoặc Sở, ngành quản lý ngành lĩnh vực…) thực hiện tổng kết, đánh giá tình hình cung cầu, diễn biến giá cả thị trường và thực trạng biện </w:t>
      </w:r>
      <w:r w:rsidRPr="00BC215F">
        <w:rPr>
          <w:rFonts w:ascii="Times New Roman" w:hAnsi="Times New Roman"/>
          <w:spacing w:val="-4"/>
        </w:rPr>
        <w:t xml:space="preserve">pháp quản lý giá hàng hoá, dịch vụ cần điều chỉnh; đánh giá tác động, sự cần thiết của chính sách bổ sung hoặc dự kiến biện pháp quản lý thay thế, lấy ý kiến của cơ quan, tổ chức liên quan </w:t>
      </w:r>
      <w:r w:rsidRPr="00327433">
        <w:rPr>
          <w:rFonts w:ascii="Times New Roman" w:hAnsi="Times New Roman"/>
          <w:spacing w:val="2"/>
        </w:rPr>
        <w:t>theo trình tự, thủ tục quy định tại Điều 4 Nghị định số 85/2024/NĐ-CP, báo cáo Ủy ban</w:t>
      </w:r>
      <w:r w:rsidRPr="00BC215F">
        <w:rPr>
          <w:rFonts w:ascii="Times New Roman" w:hAnsi="Times New Roman"/>
          <w:spacing w:val="-4"/>
        </w:rPr>
        <w:t xml:space="preserve"> nhân dân tỉnh xin ý kiến của Bộ, cơ quan ngang Bộ quản lý ngành, lĩnh vực trước khi báo cáo Bộ Tài chính.</w:t>
      </w:r>
    </w:p>
    <w:p w14:paraId="0F6C3A49"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spacing w:val="4"/>
        </w:rPr>
        <w:t>2. Việc thực hiện công tác bình ổn giá trong trường hợp mặt bằng giá thị trường</w:t>
      </w:r>
      <w:r w:rsidRPr="00BC215F">
        <w:rPr>
          <w:rFonts w:ascii="Times New Roman" w:hAnsi="Times New Roman"/>
        </w:rPr>
        <w:t xml:space="preserve"> của hàng hóa, dịch vụ thuộc Danh mục hàng hóa, dịch vụ bình ổn giá </w:t>
      </w:r>
      <w:r w:rsidRPr="00BC215F">
        <w:rPr>
          <w:rFonts w:ascii="Times New Roman" w:hAnsi="Times New Roman"/>
          <w:spacing w:val="-4"/>
        </w:rPr>
        <w:t>biến động bất thường gây tác động lớn đến kinh tế - xã hội, sản xuất, kinh doanh, đời sống người dân theo quy định tại khoản 1 Điều 20 của Luật Giá.</w:t>
      </w:r>
    </w:p>
    <w:p w14:paraId="4604B04D" w14:textId="628B4AE6"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rPr>
        <w:t xml:space="preserve">a) Căn cứ chủ trương bình ổn giá của Chính phủ, văn bản hướng dẫn của Bộ, cơ quan ngang </w:t>
      </w:r>
      <w:r w:rsidR="00576721">
        <w:rPr>
          <w:rFonts w:ascii="Times New Roman" w:hAnsi="Times New Roman"/>
        </w:rPr>
        <w:t>B</w:t>
      </w:r>
      <w:r w:rsidRPr="00BC215F">
        <w:rPr>
          <w:rFonts w:ascii="Times New Roman" w:hAnsi="Times New Roman"/>
        </w:rPr>
        <w:t>ộ quản lý ngành, lĩnh vực, Sở Tài chính tham mưu</w:t>
      </w:r>
      <w:r w:rsidR="000F65A1">
        <w:rPr>
          <w:rFonts w:ascii="Times New Roman" w:hAnsi="Times New Roman"/>
        </w:rPr>
        <w:t xml:space="preserve"> </w:t>
      </w:r>
      <w:r w:rsidRPr="00BC215F">
        <w:rPr>
          <w:rFonts w:ascii="Times New Roman" w:hAnsi="Times New Roman"/>
        </w:rPr>
        <w:t xml:space="preserve">Ủy ban nhân dân tỉnh </w:t>
      </w:r>
      <w:r w:rsidRPr="00BC215F">
        <w:rPr>
          <w:rFonts w:ascii="Times New Roman" w:hAnsi="Times New Roman"/>
          <w:lang w:val="vi-VN"/>
        </w:rPr>
        <w:t>chỉ đạo</w:t>
      </w:r>
      <w:r w:rsidR="00803274">
        <w:rPr>
          <w:rFonts w:ascii="Times New Roman" w:hAnsi="Times New Roman"/>
        </w:rPr>
        <w:t>,</w:t>
      </w:r>
      <w:r w:rsidRPr="00BC215F">
        <w:rPr>
          <w:rFonts w:ascii="Times New Roman" w:hAnsi="Times New Roman"/>
          <w:lang w:val="vi-VN"/>
        </w:rPr>
        <w:t xml:space="preserve"> tổ chức triển công tác bình ổn giá</w:t>
      </w:r>
      <w:r w:rsidRPr="00BC215F">
        <w:rPr>
          <w:rFonts w:ascii="Times New Roman" w:hAnsi="Times New Roman"/>
        </w:rPr>
        <w:t>, điều hành giá</w:t>
      </w:r>
      <w:r w:rsidRPr="00BC215F">
        <w:rPr>
          <w:rFonts w:ascii="Times New Roman" w:hAnsi="Times New Roman"/>
          <w:lang w:val="vi-VN"/>
        </w:rPr>
        <w:t xml:space="preserve"> trên địa bàn tỉnh; </w:t>
      </w:r>
      <w:r w:rsidRPr="00BC215F">
        <w:rPr>
          <w:rFonts w:ascii="Times New Roman" w:hAnsi="Times New Roman"/>
        </w:rPr>
        <w:t xml:space="preserve">các Sở, ngành quản lý ngành, lĩnh vực thực hiện một hoặc một số phương thức như: </w:t>
      </w:r>
      <w:r w:rsidR="00803274">
        <w:rPr>
          <w:rFonts w:ascii="Times New Roman" w:hAnsi="Times New Roman"/>
        </w:rPr>
        <w:t>K</w:t>
      </w:r>
      <w:r w:rsidRPr="00BC215F">
        <w:rPr>
          <w:rFonts w:ascii="Times New Roman" w:hAnsi="Times New Roman"/>
        </w:rPr>
        <w:t xml:space="preserve">iểm tra yếu tố hình thành giá hoặc yêu cầu doanh nghiệp báo cáo một số yếu tố hình thành giá; kiểm soát hàng hóa tồn kho; đánh giá cung cầu hàng hóa, dịch vụ, báo cáo Ủy ban nhân dân tỉnh kết quả thực hiện để Ủy ban nhân dân tỉnh </w:t>
      </w:r>
      <w:r w:rsidRPr="00A5309D">
        <w:rPr>
          <w:rFonts w:ascii="Times New Roman" w:hAnsi="Times New Roman"/>
          <w:spacing w:val="4"/>
        </w:rPr>
        <w:t>có văn bản gửi Bộ, cơ quan ngang Bộ chủ trì triển khai</w:t>
      </w:r>
      <w:r w:rsidRPr="00A5309D">
        <w:rPr>
          <w:rFonts w:ascii="Times New Roman" w:hAnsi="Times New Roman"/>
          <w:spacing w:val="4"/>
          <w:lang w:val="vi-VN"/>
        </w:rPr>
        <w:t xml:space="preserve"> </w:t>
      </w:r>
      <w:r w:rsidRPr="00A5309D">
        <w:rPr>
          <w:rFonts w:ascii="Times New Roman" w:hAnsi="Times New Roman"/>
          <w:spacing w:val="4"/>
        </w:rPr>
        <w:t xml:space="preserve">xác định nguyên nhân, </w:t>
      </w:r>
      <w:r w:rsidRPr="00B16385">
        <w:rPr>
          <w:rFonts w:ascii="Times New Roman" w:hAnsi="Times New Roman"/>
        </w:rPr>
        <w:lastRenderedPageBreak/>
        <w:t>làm cơ sở cho việc lựa chọn áp dụng biện pháp, thời hạn và phạm vi bình ổn giá</w:t>
      </w:r>
      <w:r w:rsidRPr="00A5309D">
        <w:rPr>
          <w:rFonts w:ascii="Times New Roman" w:hAnsi="Times New Roman"/>
          <w:spacing w:val="4"/>
        </w:rPr>
        <w:t xml:space="preserve"> phù hợp.</w:t>
      </w:r>
      <w:r w:rsidRPr="00BC215F">
        <w:rPr>
          <w:rFonts w:ascii="Times New Roman" w:hAnsi="Times New Roman"/>
        </w:rPr>
        <w:t xml:space="preserve"> </w:t>
      </w:r>
    </w:p>
    <w:p w14:paraId="3CEC5323" w14:textId="7BB9ACAE" w:rsidR="00412D3B" w:rsidRPr="00BC215F" w:rsidRDefault="00412D3B" w:rsidP="00412D3B">
      <w:pPr>
        <w:spacing w:before="120" w:line="340" w:lineRule="atLeast"/>
        <w:ind w:firstLine="567"/>
        <w:jc w:val="both"/>
        <w:rPr>
          <w:rFonts w:ascii="Times New Roman" w:hAnsi="Times New Roman"/>
          <w:spacing w:val="-2"/>
        </w:rPr>
      </w:pPr>
      <w:r w:rsidRPr="00BC215F">
        <w:rPr>
          <w:rFonts w:ascii="Times New Roman" w:hAnsi="Times New Roman"/>
          <w:spacing w:val="-2"/>
        </w:rPr>
        <w:t>b) Căn cứ quyết định áp dụng một hoặc một số biện pháp bình ổn giá và thời hạn, phạm vi áp dụng bình ổn giá của Bộ, cơ quan ngang Bộ quản lý ngành, lĩnh vực, Sở, ngành quản lý ngành, lĩnh vực</w:t>
      </w:r>
      <w:r w:rsidRPr="00BC215F">
        <w:rPr>
          <w:rFonts w:ascii="Times New Roman" w:hAnsi="Times New Roman"/>
          <w:spacing w:val="-2"/>
          <w:lang w:val="vi-VN"/>
        </w:rPr>
        <w:t xml:space="preserve">, </w:t>
      </w:r>
      <w:r w:rsidRPr="00BC215F">
        <w:rPr>
          <w:rFonts w:ascii="Times New Roman" w:hAnsi="Times New Roman"/>
          <w:spacing w:val="-2"/>
        </w:rPr>
        <w:t>Ủy ban nhân dân</w:t>
      </w:r>
      <w:r w:rsidRPr="00BC215F">
        <w:rPr>
          <w:rFonts w:ascii="Times New Roman" w:hAnsi="Times New Roman"/>
          <w:spacing w:val="-2"/>
          <w:lang w:val="vi-VN"/>
        </w:rPr>
        <w:t xml:space="preserve"> cấp</w:t>
      </w:r>
      <w:r w:rsidRPr="00BC215F">
        <w:rPr>
          <w:rFonts w:ascii="Times New Roman" w:hAnsi="Times New Roman"/>
          <w:spacing w:val="-2"/>
        </w:rPr>
        <w:t xml:space="preserve"> xã tổ chức triển khai thực hiện biện pháp bình ổn giá </w:t>
      </w:r>
      <w:r w:rsidRPr="00BC215F">
        <w:rPr>
          <w:rFonts w:ascii="Times New Roman" w:hAnsi="Times New Roman"/>
          <w:spacing w:val="-2"/>
          <w:lang w:val="vi-VN"/>
        </w:rPr>
        <w:t xml:space="preserve">trên địa bàn, </w:t>
      </w:r>
      <w:r w:rsidRPr="00BC215F">
        <w:rPr>
          <w:rFonts w:ascii="Times New Roman" w:hAnsi="Times New Roman"/>
          <w:spacing w:val="-2"/>
        </w:rPr>
        <w:t xml:space="preserve">báo cáo Ủy ban nhân dân tỉnh kết quả thực hiện để </w:t>
      </w:r>
      <w:r w:rsidR="007A78BC">
        <w:rPr>
          <w:rFonts w:ascii="Times New Roman" w:hAnsi="Times New Roman"/>
          <w:spacing w:val="-2"/>
        </w:rPr>
        <w:t>Ủy</w:t>
      </w:r>
      <w:r w:rsidRPr="00BC215F">
        <w:rPr>
          <w:rFonts w:ascii="Times New Roman" w:hAnsi="Times New Roman"/>
          <w:spacing w:val="-2"/>
          <w:lang w:val="vi-VN"/>
        </w:rPr>
        <w:t xml:space="preserve"> ban nhân </w:t>
      </w:r>
      <w:r w:rsidRPr="00BC215F">
        <w:rPr>
          <w:rFonts w:ascii="Times New Roman" w:hAnsi="Times New Roman"/>
          <w:spacing w:val="-2"/>
        </w:rPr>
        <w:t>tỉnh báo cáo Bộ, cơ quan ngang Bộ chủ trì triển khai.</w:t>
      </w:r>
    </w:p>
    <w:p w14:paraId="513E4566" w14:textId="77777777" w:rsidR="00412D3B" w:rsidRPr="00BC215F" w:rsidRDefault="00412D3B" w:rsidP="00412D3B">
      <w:pPr>
        <w:spacing w:before="120" w:line="340" w:lineRule="atLeast"/>
        <w:ind w:firstLine="567"/>
        <w:jc w:val="both"/>
        <w:rPr>
          <w:rFonts w:ascii="Times New Roman" w:hAnsi="Times New Roman"/>
          <w:lang w:val="vi-VN"/>
        </w:rPr>
      </w:pPr>
      <w:r w:rsidRPr="00BC215F">
        <w:rPr>
          <w:rFonts w:ascii="Times New Roman" w:hAnsi="Times New Roman"/>
        </w:rPr>
        <w:t xml:space="preserve">3. Việc thực hiện </w:t>
      </w:r>
      <w:r w:rsidRPr="00BC215F">
        <w:rPr>
          <w:rFonts w:ascii="Times New Roman" w:hAnsi="Times New Roman"/>
          <w:lang w:val="vi-VN"/>
        </w:rPr>
        <w:t xml:space="preserve">công tác </w:t>
      </w:r>
      <w:r w:rsidRPr="00BC215F">
        <w:rPr>
          <w:rFonts w:ascii="Times New Roman" w:hAnsi="Times New Roman"/>
        </w:rPr>
        <w:t xml:space="preserve">bình ổn giá khi cơ quan có thẩm quyền ban bố tình trạng khẩn cấp, sự cố, thảm họa, thiên tai, dịch bệnh và mặt bằng giá thị </w:t>
      </w:r>
      <w:r w:rsidRPr="003D1D19">
        <w:rPr>
          <w:rFonts w:ascii="Times New Roman" w:hAnsi="Times New Roman"/>
          <w:spacing w:val="4"/>
        </w:rPr>
        <w:t xml:space="preserve">trường hàng hóa, dịch vụ có biến động bất thường </w:t>
      </w:r>
      <w:r w:rsidRPr="003D1D19">
        <w:rPr>
          <w:rFonts w:ascii="Times New Roman" w:hAnsi="Times New Roman"/>
          <w:spacing w:val="4"/>
          <w:lang w:val="vi-VN"/>
        </w:rPr>
        <w:t xml:space="preserve">theo </w:t>
      </w:r>
      <w:r w:rsidRPr="003D1D19">
        <w:rPr>
          <w:rFonts w:ascii="Times New Roman" w:hAnsi="Times New Roman"/>
          <w:spacing w:val="4"/>
        </w:rPr>
        <w:t xml:space="preserve">quy định tại điểm </w:t>
      </w:r>
      <w:r w:rsidRPr="003D1D19">
        <w:rPr>
          <w:rFonts w:ascii="Times New Roman" w:hAnsi="Times New Roman"/>
          <w:spacing w:val="4"/>
          <w:lang w:val="vi-VN"/>
        </w:rPr>
        <w:t>b</w:t>
      </w:r>
      <w:r w:rsidRPr="003D1D19">
        <w:rPr>
          <w:rFonts w:ascii="Times New Roman" w:hAnsi="Times New Roman"/>
          <w:spacing w:val="4"/>
        </w:rPr>
        <w:t xml:space="preserve"> khoản </w:t>
      </w:r>
      <w:r w:rsidRPr="003D1D19">
        <w:rPr>
          <w:rFonts w:ascii="Times New Roman" w:hAnsi="Times New Roman"/>
          <w:spacing w:val="4"/>
          <w:lang w:val="vi-VN"/>
        </w:rPr>
        <w:t>2</w:t>
      </w:r>
      <w:r w:rsidRPr="00BC215F">
        <w:rPr>
          <w:rFonts w:ascii="Times New Roman" w:hAnsi="Times New Roman"/>
        </w:rPr>
        <w:t xml:space="preserve"> Điều 20 của Luật Giá.</w:t>
      </w:r>
      <w:r w:rsidRPr="00BC215F">
        <w:rPr>
          <w:rFonts w:ascii="Times New Roman" w:hAnsi="Times New Roman"/>
          <w:lang w:val="vi-VN"/>
        </w:rPr>
        <w:t xml:space="preserve"> </w:t>
      </w:r>
    </w:p>
    <w:p w14:paraId="5CF9322B" w14:textId="18AFD858" w:rsidR="00412D3B" w:rsidRPr="00BC215F" w:rsidRDefault="00412D3B" w:rsidP="00412D3B">
      <w:pPr>
        <w:spacing w:before="120" w:line="340" w:lineRule="atLeast"/>
        <w:ind w:firstLine="567"/>
        <w:jc w:val="both"/>
        <w:rPr>
          <w:rFonts w:ascii="Times New Roman" w:hAnsi="Times New Roman"/>
          <w:spacing w:val="-4"/>
          <w:lang w:val="vi-VN"/>
        </w:rPr>
      </w:pPr>
      <w:r w:rsidRPr="00BC215F">
        <w:rPr>
          <w:rFonts w:ascii="Times New Roman" w:hAnsi="Times New Roman"/>
          <w:spacing w:val="-4"/>
          <w:lang w:val="vi-VN"/>
        </w:rPr>
        <w:t>a) Sở Tài chính</w:t>
      </w:r>
      <w:r w:rsidRPr="00BC215F">
        <w:rPr>
          <w:rFonts w:ascii="Times New Roman" w:hAnsi="Times New Roman"/>
          <w:spacing w:val="-4"/>
        </w:rPr>
        <w:t xml:space="preserve">; Sở, ngành quản lý ngành, lĩnh vực và </w:t>
      </w:r>
      <w:r w:rsidRPr="00BC215F">
        <w:rPr>
          <w:rFonts w:ascii="Times New Roman" w:hAnsi="Times New Roman"/>
          <w:spacing w:val="-2"/>
        </w:rPr>
        <w:t>Ủy ban nhân dân</w:t>
      </w:r>
      <w:r w:rsidRPr="00BC215F">
        <w:rPr>
          <w:rFonts w:ascii="Times New Roman" w:hAnsi="Times New Roman"/>
          <w:spacing w:val="-4"/>
        </w:rPr>
        <w:t xml:space="preserve"> cấp xã theo chức năng, nhiệm vụ </w:t>
      </w:r>
      <w:r w:rsidRPr="00BC215F">
        <w:rPr>
          <w:rFonts w:ascii="Times New Roman" w:hAnsi="Times New Roman"/>
          <w:spacing w:val="-4"/>
          <w:lang w:val="vi-VN"/>
        </w:rPr>
        <w:t xml:space="preserve">tham mưu cho </w:t>
      </w:r>
      <w:r w:rsidRPr="00BC215F">
        <w:rPr>
          <w:rFonts w:ascii="Times New Roman" w:hAnsi="Times New Roman"/>
          <w:spacing w:val="-2"/>
        </w:rPr>
        <w:t>Ủy ban nhân dân</w:t>
      </w:r>
      <w:r w:rsidRPr="00BC215F">
        <w:rPr>
          <w:rFonts w:ascii="Times New Roman" w:hAnsi="Times New Roman"/>
          <w:spacing w:val="-4"/>
        </w:rPr>
        <w:t xml:space="preserve"> tỉnh</w:t>
      </w:r>
      <w:r w:rsidRPr="00BC215F">
        <w:rPr>
          <w:rFonts w:ascii="Times New Roman" w:hAnsi="Times New Roman"/>
          <w:spacing w:val="-4"/>
          <w:lang w:val="vi-VN"/>
        </w:rPr>
        <w:t xml:space="preserve"> triển khai thực hiện chủ trương, biện pháp, thời hạn bình ổn giá đối với các hàng hoá, dịch vụ bình ổn giá trên phạm vi cả nước theo quyết định của </w:t>
      </w:r>
      <w:r w:rsidR="009B2981">
        <w:rPr>
          <w:rFonts w:ascii="Times New Roman" w:hAnsi="Times New Roman"/>
          <w:spacing w:val="-4"/>
        </w:rPr>
        <w:t>Ủy</w:t>
      </w:r>
      <w:r w:rsidRPr="00BC215F">
        <w:rPr>
          <w:rFonts w:ascii="Times New Roman" w:hAnsi="Times New Roman"/>
          <w:spacing w:val="-4"/>
          <w:lang w:val="vi-VN"/>
        </w:rPr>
        <w:t xml:space="preserve"> ban Thường vụ Quốc hội, quy định của Chính phủ và hướng dẫn của các Bộ, cơ quan ngang Bộ</w:t>
      </w:r>
      <w:r w:rsidRPr="00BC215F">
        <w:rPr>
          <w:rFonts w:ascii="Times New Roman" w:hAnsi="Times New Roman"/>
          <w:spacing w:val="-4"/>
        </w:rPr>
        <w:t xml:space="preserve"> quản lý ngành, lĩnh vực</w:t>
      </w:r>
      <w:r w:rsidRPr="00BC215F">
        <w:rPr>
          <w:rFonts w:ascii="Times New Roman" w:hAnsi="Times New Roman"/>
          <w:spacing w:val="-4"/>
          <w:lang w:val="vi-VN"/>
        </w:rPr>
        <w:t>.</w:t>
      </w:r>
    </w:p>
    <w:p w14:paraId="5F068CD6" w14:textId="21422688" w:rsidR="00412D3B" w:rsidRPr="00BC215F" w:rsidRDefault="00412D3B" w:rsidP="00412D3B">
      <w:pPr>
        <w:spacing w:before="120" w:line="340" w:lineRule="atLeast"/>
        <w:ind w:firstLine="567"/>
        <w:jc w:val="both"/>
        <w:rPr>
          <w:rFonts w:ascii="Times New Roman" w:hAnsi="Times New Roman"/>
          <w:spacing w:val="-2"/>
          <w:shd w:val="clear" w:color="auto" w:fill="FFFFFF"/>
        </w:rPr>
      </w:pPr>
      <w:r w:rsidRPr="00A113C5">
        <w:rPr>
          <w:rFonts w:ascii="Times New Roman" w:hAnsi="Times New Roman"/>
          <w:spacing w:val="2"/>
        </w:rPr>
        <w:t>b) Sở, ngành quản lý ngành, lĩnh vực</w:t>
      </w:r>
      <w:r w:rsidRPr="00A113C5">
        <w:rPr>
          <w:rFonts w:ascii="Times New Roman" w:hAnsi="Times New Roman"/>
          <w:spacing w:val="2"/>
          <w:shd w:val="clear" w:color="auto" w:fill="FFFFFF"/>
        </w:rPr>
        <w:t xml:space="preserve">, </w:t>
      </w:r>
      <w:r w:rsidRPr="00A113C5">
        <w:rPr>
          <w:rFonts w:ascii="Times New Roman" w:hAnsi="Times New Roman"/>
          <w:spacing w:val="2"/>
        </w:rPr>
        <w:t>Ủy ban nhân dân</w:t>
      </w:r>
      <w:r w:rsidRPr="00A113C5">
        <w:rPr>
          <w:rFonts w:ascii="Times New Roman" w:hAnsi="Times New Roman"/>
          <w:spacing w:val="2"/>
          <w:shd w:val="clear" w:color="auto" w:fill="FFFFFF"/>
        </w:rPr>
        <w:t xml:space="preserve"> cấp xã đánh giá diễn biến</w:t>
      </w:r>
      <w:r w:rsidRPr="00BC215F">
        <w:rPr>
          <w:rFonts w:ascii="Times New Roman" w:hAnsi="Times New Roman"/>
          <w:spacing w:val="-2"/>
          <w:shd w:val="clear" w:color="auto" w:fill="FFFFFF"/>
        </w:rPr>
        <w:t xml:space="preserve"> thực tế và mặt bằng giá thị trường của hàng hóa, dịch vụ trên địa bàn; có văn bản gửi Sở Tài chính tổng hợp, trình </w:t>
      </w:r>
      <w:r w:rsidRPr="00BC215F">
        <w:rPr>
          <w:rFonts w:ascii="Times New Roman" w:hAnsi="Times New Roman"/>
          <w:spacing w:val="-2"/>
        </w:rPr>
        <w:t>Ủy ban nhân dân</w:t>
      </w:r>
      <w:r w:rsidRPr="00BC215F">
        <w:rPr>
          <w:rFonts w:ascii="Times New Roman" w:hAnsi="Times New Roman"/>
          <w:spacing w:val="-2"/>
          <w:shd w:val="clear" w:color="auto" w:fill="FFFFFF"/>
        </w:rPr>
        <w:t xml:space="preserve"> tỉnh xem xét, quyết định chủ trương, biện pháp, thời hạn bình ổn giá đối với các mặt hàng cần bình ổn giá tại phạm vi địa phương. Căn cứ chủ trương, biện pháp, thời hạn bình ổn giá theo quyết định của </w:t>
      </w:r>
      <w:r w:rsidRPr="00BC215F">
        <w:rPr>
          <w:rFonts w:ascii="Times New Roman" w:hAnsi="Times New Roman"/>
          <w:spacing w:val="-2"/>
        </w:rPr>
        <w:t>Ủy ban nhân dân</w:t>
      </w:r>
      <w:r w:rsidRPr="00BC215F">
        <w:rPr>
          <w:rFonts w:ascii="Times New Roman" w:hAnsi="Times New Roman"/>
          <w:spacing w:val="-2"/>
          <w:shd w:val="clear" w:color="auto" w:fill="FFFFFF"/>
        </w:rPr>
        <w:t xml:space="preserve"> tỉnh, các sở, ban, ngành thuộc tỉnh, các cơ quan trung ương đóng trên địa bàn tỉnh, </w:t>
      </w:r>
      <w:r w:rsidRPr="00BC215F">
        <w:rPr>
          <w:rFonts w:ascii="Times New Roman" w:hAnsi="Times New Roman"/>
          <w:spacing w:val="-2"/>
        </w:rPr>
        <w:t>Ủy ban nhân dân</w:t>
      </w:r>
      <w:r w:rsidRPr="00BC215F">
        <w:rPr>
          <w:rFonts w:ascii="Times New Roman" w:hAnsi="Times New Roman"/>
          <w:spacing w:val="-2"/>
          <w:shd w:val="clear" w:color="auto" w:fill="FFFFFF"/>
        </w:rPr>
        <w:t xml:space="preserve"> cấp xã có trách nhiệm tổ chức triển khai thực hiện, báo cáo </w:t>
      </w:r>
      <w:r w:rsidRPr="00BC215F">
        <w:rPr>
          <w:rFonts w:ascii="Times New Roman" w:hAnsi="Times New Roman"/>
          <w:spacing w:val="-2"/>
        </w:rPr>
        <w:t>Ủy ban nhân dân</w:t>
      </w:r>
      <w:r w:rsidRPr="00BC215F">
        <w:rPr>
          <w:rFonts w:ascii="Times New Roman" w:hAnsi="Times New Roman"/>
          <w:spacing w:val="-2"/>
          <w:shd w:val="clear" w:color="auto" w:fill="FFFFFF"/>
        </w:rPr>
        <w:t xml:space="preserve"> tỉnh kết quả thực hiện (qua Sở Tài chính) để </w:t>
      </w:r>
      <w:r w:rsidR="005F2804">
        <w:rPr>
          <w:rFonts w:ascii="Times New Roman" w:hAnsi="Times New Roman"/>
          <w:spacing w:val="-2"/>
          <w:shd w:val="clear" w:color="auto" w:fill="FFFFFF"/>
        </w:rPr>
        <w:t>Ủy</w:t>
      </w:r>
      <w:r w:rsidRPr="00BC215F">
        <w:rPr>
          <w:rFonts w:ascii="Times New Roman" w:hAnsi="Times New Roman"/>
          <w:spacing w:val="-2"/>
          <w:shd w:val="clear" w:color="auto" w:fill="FFFFFF"/>
        </w:rPr>
        <w:t xml:space="preserve"> ban nhân dân tỉnh báo cáo Chính phủ, Bộ Tài chính theo quy định.</w:t>
      </w:r>
    </w:p>
    <w:p w14:paraId="1955D931"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shd w:val="clear" w:color="auto" w:fill="FFFFFF"/>
        </w:rPr>
        <w:t xml:space="preserve">c) </w:t>
      </w:r>
      <w:r w:rsidRPr="00BC215F">
        <w:rPr>
          <w:rFonts w:ascii="Times New Roman" w:hAnsi="Times New Roman"/>
        </w:rPr>
        <w:t>Trường hợp cơ quan có thẩm quyền ban bố tình trạng khẩn cấp và có quy định khác về việc thực hiện bình ổn giá thì thực hiện theo quy định của pháp luật về tình trạng khẩn cấp.</w:t>
      </w:r>
    </w:p>
    <w:p w14:paraId="0D79F26A"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shd w:val="clear" w:color="auto" w:fill="FFFFFF"/>
        </w:rPr>
        <w:t xml:space="preserve">4. </w:t>
      </w:r>
      <w:r w:rsidRPr="00BC215F">
        <w:rPr>
          <w:rFonts w:ascii="Times New Roman" w:hAnsi="Times New Roman"/>
          <w:spacing w:val="-4"/>
        </w:rPr>
        <w:t xml:space="preserve">Tổ chức, cá nhân kinh doanh hàng hóa, dịch vụ có trách nhiệm chấp hành </w:t>
      </w:r>
      <w:r w:rsidRPr="00BC215F">
        <w:rPr>
          <w:rFonts w:ascii="Times New Roman" w:hAnsi="Times New Roman"/>
        </w:rPr>
        <w:t xml:space="preserve">biện pháp bình ổn giá được công bố và thực hiện kê khai lần đầu, kê khai lại giá với sở, ngành quản lý ngành, lĩnh vực, </w:t>
      </w:r>
      <w:r w:rsidRPr="00BC215F">
        <w:rPr>
          <w:rFonts w:ascii="Times New Roman" w:hAnsi="Times New Roman"/>
          <w:spacing w:val="-2"/>
        </w:rPr>
        <w:t>Ủy ban nhân dân</w:t>
      </w:r>
      <w:r w:rsidRPr="00BC215F">
        <w:rPr>
          <w:rFonts w:ascii="Times New Roman" w:hAnsi="Times New Roman"/>
        </w:rPr>
        <w:t xml:space="preserve"> cấp xã theo quy định; chủ động triển khai thực hiện </w:t>
      </w:r>
      <w:r w:rsidRPr="00BC215F">
        <w:rPr>
          <w:rFonts w:ascii="Times New Roman" w:hAnsi="Times New Roman"/>
          <w:lang w:val="vi-VN"/>
        </w:rPr>
        <w:t xml:space="preserve">chủ trương, biện pháp </w:t>
      </w:r>
      <w:r w:rsidRPr="00BC215F">
        <w:rPr>
          <w:rFonts w:ascii="Times New Roman" w:hAnsi="Times New Roman"/>
        </w:rPr>
        <w:t xml:space="preserve">bình ổn giá, </w:t>
      </w:r>
      <w:r w:rsidRPr="00BC215F">
        <w:rPr>
          <w:rFonts w:ascii="Times New Roman" w:hAnsi="Times New Roman"/>
          <w:spacing w:val="-4"/>
        </w:rPr>
        <w:t>bình ổn thị trường phù hợp với tình hình thực tế tại địa phương.</w:t>
      </w:r>
    </w:p>
    <w:p w14:paraId="1A55762C" w14:textId="77777777" w:rsidR="00412D3B" w:rsidRPr="00BC215F" w:rsidRDefault="00412D3B" w:rsidP="00412D3B">
      <w:pPr>
        <w:spacing w:before="120" w:line="320" w:lineRule="atLeast"/>
        <w:ind w:firstLine="567"/>
        <w:jc w:val="both"/>
        <w:rPr>
          <w:rFonts w:ascii="Times New Roman" w:hAnsi="Times New Roman"/>
          <w:b/>
        </w:rPr>
      </w:pPr>
      <w:r w:rsidRPr="00BC215F">
        <w:rPr>
          <w:rFonts w:ascii="Times New Roman" w:hAnsi="Times New Roman"/>
          <w:b/>
        </w:rPr>
        <w:t>Điều 5. Kê khai giá</w:t>
      </w:r>
    </w:p>
    <w:p w14:paraId="5BA32929" w14:textId="77777777" w:rsidR="00412D3B" w:rsidRPr="00BC215F" w:rsidRDefault="00412D3B" w:rsidP="00412D3B">
      <w:pPr>
        <w:spacing w:before="120" w:line="320" w:lineRule="atLeast"/>
        <w:ind w:firstLine="567"/>
        <w:jc w:val="both"/>
        <w:rPr>
          <w:rFonts w:ascii="Times New Roman" w:hAnsi="Times New Roman"/>
        </w:rPr>
      </w:pPr>
      <w:r w:rsidRPr="00327433">
        <w:rPr>
          <w:rFonts w:ascii="Times New Roman" w:hAnsi="Times New Roman"/>
          <w:spacing w:val="4"/>
        </w:rPr>
        <w:t xml:space="preserve">1. Danh mục hàng hóa, dịch vụ </w:t>
      </w:r>
      <w:r w:rsidRPr="00327433">
        <w:rPr>
          <w:rFonts w:ascii="Times New Roman" w:hAnsi="Times New Roman"/>
          <w:spacing w:val="4"/>
          <w:lang w:val="vi-VN"/>
        </w:rPr>
        <w:t>thực hiện kê khai giá</w:t>
      </w:r>
      <w:r w:rsidRPr="00327433">
        <w:rPr>
          <w:rFonts w:ascii="Times New Roman" w:hAnsi="Times New Roman"/>
          <w:spacing w:val="4"/>
        </w:rPr>
        <w:t xml:space="preserve"> theo quy định tại khoản 2</w:t>
      </w:r>
      <w:r w:rsidRPr="00BC215F">
        <w:rPr>
          <w:rFonts w:ascii="Times New Roman" w:hAnsi="Times New Roman"/>
        </w:rPr>
        <w:t xml:space="preserve"> Điều 28 Luật Giá và Phụ lục V ban hành kèm theo Nghị định số 85/2024/NĐ-CP.</w:t>
      </w:r>
      <w:r w:rsidRPr="00BC215F">
        <w:rPr>
          <w:rFonts w:ascii="Times New Roman" w:hAnsi="Times New Roman"/>
          <w:lang w:val="vi-VN"/>
        </w:rPr>
        <w:t xml:space="preserve"> Trường hợp cần thiết phải điều chỉnh danh mục hàng hoá</w:t>
      </w:r>
      <w:r w:rsidRPr="00BC215F">
        <w:rPr>
          <w:rFonts w:ascii="Times New Roman" w:hAnsi="Times New Roman"/>
        </w:rPr>
        <w:t xml:space="preserve">, dịch vụ </w:t>
      </w:r>
      <w:r w:rsidRPr="00BC215F">
        <w:rPr>
          <w:rFonts w:ascii="Times New Roman" w:hAnsi="Times New Roman"/>
          <w:lang w:val="vi-VN"/>
        </w:rPr>
        <w:t>thực hiện kê khai giá</w:t>
      </w:r>
      <w:r w:rsidRPr="00BC215F">
        <w:rPr>
          <w:rFonts w:ascii="Times New Roman" w:hAnsi="Times New Roman"/>
        </w:rPr>
        <w:t xml:space="preserve"> (bổ sung danh mục hàng hoá vào Danh mục hàng hoá, dịch vụ </w:t>
      </w:r>
      <w:r w:rsidRPr="00BC215F">
        <w:rPr>
          <w:rFonts w:ascii="Times New Roman" w:hAnsi="Times New Roman"/>
          <w:lang w:val="vi-VN"/>
        </w:rPr>
        <w:t>thực hiện kê khai giá</w:t>
      </w:r>
      <w:r w:rsidRPr="00BC215F">
        <w:rPr>
          <w:rFonts w:ascii="Times New Roman" w:hAnsi="Times New Roman"/>
        </w:rPr>
        <w:t xml:space="preserve">; đưa hàng hoá, dịch vụ ra khỏi Danh mục hàng hoá, dịch vụ </w:t>
      </w:r>
      <w:r w:rsidRPr="00BC215F">
        <w:rPr>
          <w:rFonts w:ascii="Times New Roman" w:hAnsi="Times New Roman"/>
          <w:lang w:val="vi-VN"/>
        </w:rPr>
        <w:t>thực hiện kê khai giá</w:t>
      </w:r>
      <w:r w:rsidRPr="00BC215F">
        <w:rPr>
          <w:rFonts w:ascii="Times New Roman" w:hAnsi="Times New Roman"/>
        </w:rPr>
        <w:t>); đơn vị đề xuất điều chỉnh Danh mục (</w:t>
      </w:r>
      <w:r w:rsidRPr="00BC215F">
        <w:rPr>
          <w:rFonts w:ascii="Times New Roman" w:hAnsi="Times New Roman"/>
          <w:spacing w:val="-2"/>
        </w:rPr>
        <w:t xml:space="preserve">Ủy ban nhân </w:t>
      </w:r>
      <w:r w:rsidRPr="00BC215F">
        <w:rPr>
          <w:rFonts w:ascii="Times New Roman" w:hAnsi="Times New Roman"/>
          <w:spacing w:val="-2"/>
        </w:rPr>
        <w:lastRenderedPageBreak/>
        <w:t>dân</w:t>
      </w:r>
      <w:r w:rsidRPr="00BC215F">
        <w:rPr>
          <w:rFonts w:ascii="Times New Roman" w:hAnsi="Times New Roman"/>
        </w:rPr>
        <w:t xml:space="preserve"> cấp xã hoặc Sở, ngành quản lý ngành lĩnh vực…) thực hiện tổng kết, đánh giá tình hình cung cầu, diễn biến giá cả thị trường và thực trạng biện pháp quản lý giá hàng hoá, dịch vụ cần điều chỉnh; đánh giá tác động, sự cần thiết của chính sách bổ sung hoặc dự kiến biện pháp quản lý thay thế, lấy ý kiến của cơ quan, tổ chức </w:t>
      </w:r>
      <w:r w:rsidRPr="00F0750B">
        <w:rPr>
          <w:rFonts w:ascii="Times New Roman" w:hAnsi="Times New Roman"/>
          <w:spacing w:val="-6"/>
        </w:rPr>
        <w:t xml:space="preserve">liên quan theo trình tự, thủ tục quy định tại Điều </w:t>
      </w:r>
      <w:r w:rsidRPr="00F0750B">
        <w:rPr>
          <w:rFonts w:ascii="Times New Roman" w:hAnsi="Times New Roman"/>
          <w:spacing w:val="-6"/>
          <w:lang w:val="vi-VN"/>
        </w:rPr>
        <w:t>15</w:t>
      </w:r>
      <w:r w:rsidRPr="00F0750B">
        <w:rPr>
          <w:rFonts w:ascii="Times New Roman" w:hAnsi="Times New Roman"/>
          <w:spacing w:val="-6"/>
        </w:rPr>
        <w:t xml:space="preserve"> Nghị định số 85/2024/NĐ-CP</w:t>
      </w:r>
      <w:r w:rsidRPr="00BC215F">
        <w:rPr>
          <w:rFonts w:ascii="Times New Roman" w:hAnsi="Times New Roman"/>
        </w:rPr>
        <w:t xml:space="preserve">, báo cáo </w:t>
      </w:r>
      <w:r w:rsidRPr="00BC215F">
        <w:rPr>
          <w:rFonts w:ascii="Times New Roman" w:hAnsi="Times New Roman"/>
          <w:spacing w:val="-2"/>
        </w:rPr>
        <w:t>Ủy ban nhân dân</w:t>
      </w:r>
      <w:r w:rsidRPr="00BC215F">
        <w:rPr>
          <w:rFonts w:ascii="Times New Roman" w:hAnsi="Times New Roman"/>
        </w:rPr>
        <w:t xml:space="preserve"> tỉnh xin ý kiến của Bộ, cơ quan ngang Bộ quản lý ngành, lĩnh vực trước khi báo cáo Bộ Tài chính.</w:t>
      </w:r>
    </w:p>
    <w:p w14:paraId="1D6EE60F" w14:textId="6163AA1C"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 xml:space="preserve">2. Đối với hàng hoá, dịch vụ đặc thù thuộc danh mục thực hiện kê khai giá tại địa phương, chưa được các Bộ, cơ quan ngang Bộ quản lý ngành, lĩnh vực quy định đặc điểm kinh tế - kỹ thuật, Sở, ngành quản lý ngành, lĩnh vực có trách nhiệm xây dựng và trình </w:t>
      </w:r>
      <w:r w:rsidRPr="00BC215F">
        <w:rPr>
          <w:rFonts w:ascii="Times New Roman" w:hAnsi="Times New Roman"/>
          <w:spacing w:val="-2"/>
        </w:rPr>
        <w:t>Ủy ban nhân dân</w:t>
      </w:r>
      <w:r w:rsidRPr="00BC215F">
        <w:rPr>
          <w:rFonts w:ascii="Times New Roman" w:hAnsi="Times New Roman"/>
        </w:rPr>
        <w:t xml:space="preserve"> tỉnh quy định đặc điểm kinh tế - kỹ thuật của hàng hoá, dịch vụ thuộc Danh mục hàng hoá, dịch vụ thực hiện k</w:t>
      </w:r>
      <w:r w:rsidR="00A51E1B">
        <w:rPr>
          <w:rFonts w:ascii="Times New Roman" w:hAnsi="Times New Roman"/>
        </w:rPr>
        <w:t>ê</w:t>
      </w:r>
      <w:r w:rsidRPr="00BC215F">
        <w:rPr>
          <w:rFonts w:ascii="Times New Roman" w:hAnsi="Times New Roman"/>
        </w:rPr>
        <w:t xml:space="preserve"> khai giá theo phân công tại Phụ lục I ban hành kèm theo Quyết định này.</w:t>
      </w:r>
    </w:p>
    <w:p w14:paraId="427C90F6" w14:textId="7777777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3. Các tổ chức kinh doanh hàng hoá, dịch vụ thực hiện kê khai giá theo mẫu quy định tại Phụ lục VI ban hành kèm theo Nghị định số 85/2024/NĐ-CP.</w:t>
      </w:r>
    </w:p>
    <w:p w14:paraId="3FD1FA18" w14:textId="7777777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 xml:space="preserve">4. Đối tượng thực hiện kê khai giá </w:t>
      </w:r>
      <w:r w:rsidRPr="00BC215F">
        <w:rPr>
          <w:rStyle w:val="BodyTextChar1"/>
          <w:sz w:val="28"/>
          <w:szCs w:val="28"/>
          <w:lang w:eastAsia="vi-VN"/>
        </w:rPr>
        <w:t xml:space="preserve">là tổ chức kinh doanh hàng hóa, dịch vụ có đăng ký kinh doanh theo quy định của pháp luật về doanh nghiệp, có trụ sở chính trên địa bàn tỉnh mà không có tên trong danh sách kê khai giá của các Bộ, cơ quan ngang bộ. Tổ chức, cá nhân kinh doanh hàng hoá, dịch vụ thuộc đối tượng kê khai giá có trách nhiệm kê khai giá trên phần mềm cơ sở dữ liệu về giá tỉnh Thái Nguyên và </w:t>
      </w:r>
      <w:r w:rsidRPr="00BC215F">
        <w:rPr>
          <w:rFonts w:ascii="Times New Roman" w:hAnsi="Times New Roman"/>
        </w:rPr>
        <w:t>chịu trách nhiệm về mức giá, nội dung kê khai.</w:t>
      </w:r>
    </w:p>
    <w:p w14:paraId="7574448E" w14:textId="77777777" w:rsidR="00412D3B" w:rsidRPr="00BC215F" w:rsidRDefault="00412D3B" w:rsidP="00412D3B">
      <w:pPr>
        <w:pStyle w:val="NormalWeb"/>
        <w:shd w:val="clear" w:color="auto" w:fill="FFFFFF"/>
        <w:spacing w:before="120" w:beforeAutospacing="0" w:after="0" w:afterAutospacing="0" w:line="340" w:lineRule="atLeast"/>
        <w:ind w:firstLine="567"/>
        <w:jc w:val="both"/>
        <w:rPr>
          <w:rStyle w:val="BodyTextChar1"/>
          <w:rFonts w:eastAsiaTheme="minorHAnsi" w:cs="Times New Roman"/>
          <w:kern w:val="0"/>
          <w:sz w:val="28"/>
          <w:szCs w:val="28"/>
          <w:lang w:eastAsia="vi-VN"/>
          <w14:ligatures w14:val="none"/>
        </w:rPr>
      </w:pPr>
      <w:r w:rsidRPr="00BC215F">
        <w:rPr>
          <w:rStyle w:val="BodyTextChar1"/>
          <w:rFonts w:eastAsiaTheme="minorHAnsi" w:cs="Times New Roman"/>
          <w:kern w:val="0"/>
          <w:sz w:val="28"/>
          <w:szCs w:val="28"/>
          <w:lang w:eastAsia="vi-VN"/>
          <w14:ligatures w14:val="none"/>
        </w:rPr>
        <w:t xml:space="preserve">Riêng đối với dịch vụ khám bệnh, chữa bệnh: Sở Y tế tiếp nhận kê khai giá dịch vụ khám bệnh, chữa bệnh theo yêu cầu của các cơ sở khám bệnh, chữa bệnh của Nhà nước trên địa bàn tỉnh (ngoài các cơ sở khám bệnh, chữa bệnh thực hiện kê khai giá tại Bộ Y tế) và các cơ sở khám bệnh, chữa bệnh tư nhân trên địa bàn quản lý. </w:t>
      </w:r>
    </w:p>
    <w:p w14:paraId="0876F3A0" w14:textId="644C6FCB" w:rsidR="00412D3B" w:rsidRPr="00BC215F" w:rsidRDefault="00412D3B" w:rsidP="00412D3B">
      <w:pPr>
        <w:pStyle w:val="NormalWeb"/>
        <w:shd w:val="clear" w:color="auto" w:fill="FFFFFF"/>
        <w:spacing w:before="120" w:beforeAutospacing="0" w:after="0" w:afterAutospacing="0" w:line="340" w:lineRule="atLeast"/>
        <w:ind w:firstLine="567"/>
        <w:jc w:val="both"/>
        <w:rPr>
          <w:rStyle w:val="BodyTextChar1"/>
          <w:rFonts w:eastAsiaTheme="minorHAnsi" w:cs="Times New Roman"/>
          <w:kern w:val="0"/>
          <w:sz w:val="28"/>
          <w:szCs w:val="28"/>
          <w:lang w:eastAsia="vi-VN"/>
          <w14:ligatures w14:val="none"/>
        </w:rPr>
      </w:pPr>
      <w:r w:rsidRPr="00BC215F">
        <w:rPr>
          <w:rStyle w:val="BodyTextChar1"/>
          <w:rFonts w:eastAsiaTheme="minorHAnsi"/>
          <w:kern w:val="0"/>
          <w:sz w:val="28"/>
          <w:szCs w:val="28"/>
          <w:lang w:eastAsia="vi-VN"/>
          <w14:ligatures w14:val="none"/>
        </w:rPr>
        <w:t>Đối với giá thuốc, Sở Y tế t</w:t>
      </w:r>
      <w:r w:rsidRPr="00BC215F">
        <w:rPr>
          <w:rStyle w:val="BodyTextChar1"/>
          <w:rFonts w:eastAsiaTheme="minorHAnsi" w:cs="Times New Roman"/>
          <w:kern w:val="0"/>
          <w:sz w:val="28"/>
          <w:szCs w:val="28"/>
          <w:lang w:eastAsia="vi-VN"/>
          <w14:ligatures w14:val="none"/>
        </w:rPr>
        <w:t xml:space="preserve">ham mưu cho Ủy ban nhân dân tỉnh: </w:t>
      </w:r>
      <w:r w:rsidR="00F0750B">
        <w:rPr>
          <w:rStyle w:val="BodyTextChar1"/>
          <w:rFonts w:eastAsiaTheme="minorHAnsi" w:cs="Times New Roman"/>
          <w:kern w:val="0"/>
          <w:sz w:val="28"/>
          <w:szCs w:val="28"/>
          <w:lang w:eastAsia="vi-VN"/>
          <w14:ligatures w14:val="none"/>
        </w:rPr>
        <w:t>T</w:t>
      </w:r>
      <w:r w:rsidRPr="00BC215F">
        <w:rPr>
          <w:rStyle w:val="BodyTextChar1"/>
          <w:rFonts w:eastAsiaTheme="minorHAnsi" w:cs="Times New Roman"/>
          <w:kern w:val="0"/>
          <w:sz w:val="28"/>
          <w:szCs w:val="28"/>
          <w:lang w:eastAsia="vi-VN"/>
          <w14:ligatures w14:val="none"/>
        </w:rPr>
        <w:t xml:space="preserve">hực hiện </w:t>
      </w:r>
      <w:r w:rsidRPr="004E590C">
        <w:rPr>
          <w:rStyle w:val="BodyTextChar1"/>
          <w:rFonts w:eastAsiaTheme="minorHAnsi" w:cs="Times New Roman"/>
          <w:spacing w:val="4"/>
          <w:kern w:val="0"/>
          <w:sz w:val="28"/>
          <w:szCs w:val="28"/>
          <w:lang w:eastAsia="vi-VN"/>
          <w14:ligatures w14:val="none"/>
        </w:rPr>
        <w:t>quản lý nhà n</w:t>
      </w:r>
      <w:r w:rsidRPr="004E590C">
        <w:rPr>
          <w:rStyle w:val="BodyTextChar1"/>
          <w:rFonts w:eastAsiaTheme="minorHAnsi" w:cs="Times New Roman" w:hint="eastAsia"/>
          <w:spacing w:val="4"/>
          <w:kern w:val="0"/>
          <w:sz w:val="28"/>
          <w:szCs w:val="28"/>
          <w:lang w:eastAsia="vi-VN"/>
          <w14:ligatures w14:val="none"/>
        </w:rPr>
        <w:t>ư</w:t>
      </w:r>
      <w:r w:rsidRPr="004E590C">
        <w:rPr>
          <w:rStyle w:val="BodyTextChar1"/>
          <w:rFonts w:eastAsiaTheme="minorHAnsi" w:cs="Times New Roman"/>
          <w:spacing w:val="4"/>
          <w:kern w:val="0"/>
          <w:sz w:val="28"/>
          <w:szCs w:val="28"/>
          <w:lang w:eastAsia="vi-VN"/>
          <w14:ligatures w14:val="none"/>
        </w:rPr>
        <w:t xml:space="preserve">ớc về giá thuốc tại </w:t>
      </w:r>
      <w:r w:rsidRPr="004E590C">
        <w:rPr>
          <w:rStyle w:val="BodyTextChar1"/>
          <w:rFonts w:eastAsiaTheme="minorHAnsi" w:cs="Times New Roman" w:hint="eastAsia"/>
          <w:spacing w:val="4"/>
          <w:kern w:val="0"/>
          <w:sz w:val="28"/>
          <w:szCs w:val="28"/>
          <w:lang w:eastAsia="vi-VN"/>
          <w14:ligatures w14:val="none"/>
        </w:rPr>
        <w:t>đ</w:t>
      </w:r>
      <w:r w:rsidRPr="004E590C">
        <w:rPr>
          <w:rStyle w:val="BodyTextChar1"/>
          <w:rFonts w:eastAsiaTheme="minorHAnsi" w:cs="Times New Roman"/>
          <w:spacing w:val="4"/>
          <w:kern w:val="0"/>
          <w:sz w:val="28"/>
          <w:szCs w:val="28"/>
          <w:lang w:eastAsia="vi-VN"/>
          <w14:ligatures w14:val="none"/>
        </w:rPr>
        <w:t>ịa ph</w:t>
      </w:r>
      <w:r w:rsidRPr="004E590C">
        <w:rPr>
          <w:rStyle w:val="BodyTextChar1"/>
          <w:rFonts w:eastAsiaTheme="minorHAnsi" w:cs="Times New Roman" w:hint="eastAsia"/>
          <w:spacing w:val="4"/>
          <w:kern w:val="0"/>
          <w:sz w:val="28"/>
          <w:szCs w:val="28"/>
          <w:lang w:eastAsia="vi-VN"/>
          <w14:ligatures w14:val="none"/>
        </w:rPr>
        <w:t>ươ</w:t>
      </w:r>
      <w:r w:rsidRPr="004E590C">
        <w:rPr>
          <w:rStyle w:val="BodyTextChar1"/>
          <w:rFonts w:eastAsiaTheme="minorHAnsi" w:cs="Times New Roman"/>
          <w:spacing w:val="4"/>
          <w:kern w:val="0"/>
          <w:sz w:val="28"/>
          <w:szCs w:val="28"/>
          <w:lang w:eastAsia="vi-VN"/>
          <w14:ligatures w14:val="none"/>
        </w:rPr>
        <w:t xml:space="preserve">ng; thực hiện báo cáo Bộ Y tế theo </w:t>
      </w:r>
      <w:r w:rsidRPr="004E590C">
        <w:rPr>
          <w:rStyle w:val="BodyTextChar1"/>
          <w:rFonts w:eastAsiaTheme="minorHAnsi" w:cs="Times New Roman" w:hint="eastAsia"/>
          <w:spacing w:val="4"/>
          <w:kern w:val="0"/>
          <w:sz w:val="28"/>
          <w:szCs w:val="28"/>
          <w:lang w:eastAsia="vi-VN"/>
          <w14:ligatures w14:val="none"/>
        </w:rPr>
        <w:t>đ</w:t>
      </w:r>
      <w:r w:rsidRPr="004E590C">
        <w:rPr>
          <w:rStyle w:val="BodyTextChar1"/>
          <w:rFonts w:eastAsiaTheme="minorHAnsi" w:cs="Times New Roman"/>
          <w:spacing w:val="4"/>
          <w:kern w:val="0"/>
          <w:sz w:val="28"/>
          <w:szCs w:val="28"/>
          <w:lang w:eastAsia="vi-VN"/>
          <w14:ligatures w14:val="none"/>
        </w:rPr>
        <w:t>ịnh kỳ</w:t>
      </w:r>
      <w:r w:rsidRPr="00BC215F">
        <w:rPr>
          <w:rStyle w:val="BodyTextChar1"/>
          <w:rFonts w:eastAsiaTheme="minorHAnsi" w:cs="Times New Roman"/>
          <w:kern w:val="0"/>
          <w:sz w:val="28"/>
          <w:szCs w:val="28"/>
          <w:lang w:eastAsia="vi-VN"/>
          <w14:ligatures w14:val="none"/>
        </w:rPr>
        <w:t xml:space="preserve">,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ột xuất về công tác quản lý nhà n</w:t>
      </w:r>
      <w:r w:rsidRPr="00BC215F">
        <w:rPr>
          <w:rStyle w:val="BodyTextChar1"/>
          <w:rFonts w:eastAsiaTheme="minorHAnsi" w:cs="Times New Roman" w:hint="eastAsia"/>
          <w:kern w:val="0"/>
          <w:sz w:val="28"/>
          <w:szCs w:val="28"/>
          <w:lang w:eastAsia="vi-VN"/>
          <w14:ligatures w14:val="none"/>
        </w:rPr>
        <w:t>ư</w:t>
      </w:r>
      <w:r w:rsidRPr="00BC215F">
        <w:rPr>
          <w:rStyle w:val="BodyTextChar1"/>
          <w:rFonts w:eastAsiaTheme="minorHAnsi" w:cs="Times New Roman"/>
          <w:kern w:val="0"/>
          <w:sz w:val="28"/>
          <w:szCs w:val="28"/>
          <w:lang w:eastAsia="vi-VN"/>
          <w14:ligatures w14:val="none"/>
        </w:rPr>
        <w:t xml:space="preserve">ớc về giá thuốc; theo dõi, báo cáo Bộ Y tế, Bộ Tài chính thông tin về tình hình giá thuốc trên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 xml:space="preserve">ịa bàn khi có biến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ộng bất th</w:t>
      </w:r>
      <w:r w:rsidRPr="00BC215F">
        <w:rPr>
          <w:rStyle w:val="BodyTextChar1"/>
          <w:rFonts w:eastAsiaTheme="minorHAnsi" w:cs="Times New Roman" w:hint="eastAsia"/>
          <w:kern w:val="0"/>
          <w:sz w:val="28"/>
          <w:szCs w:val="28"/>
          <w:lang w:eastAsia="vi-VN"/>
          <w14:ligatures w14:val="none"/>
        </w:rPr>
        <w:t>ư</w:t>
      </w:r>
      <w:r w:rsidRPr="00BC215F">
        <w:rPr>
          <w:rStyle w:val="BodyTextChar1"/>
          <w:rFonts w:eastAsiaTheme="minorHAnsi" w:cs="Times New Roman"/>
          <w:kern w:val="0"/>
          <w:sz w:val="28"/>
          <w:szCs w:val="28"/>
          <w:lang w:eastAsia="vi-VN"/>
          <w14:ligatures w14:val="none"/>
        </w:rPr>
        <w:t xml:space="preserve">ờng về giá hoặc mặt bằng giá biến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ộng ảnh h</w:t>
      </w:r>
      <w:r w:rsidRPr="00BC215F">
        <w:rPr>
          <w:rStyle w:val="BodyTextChar1"/>
          <w:rFonts w:eastAsiaTheme="minorHAnsi" w:cs="Times New Roman" w:hint="eastAsia"/>
          <w:kern w:val="0"/>
          <w:sz w:val="28"/>
          <w:szCs w:val="28"/>
          <w:lang w:eastAsia="vi-VN"/>
          <w14:ligatures w14:val="none"/>
        </w:rPr>
        <w:t>ư</w:t>
      </w:r>
      <w:r w:rsidRPr="00BC215F">
        <w:rPr>
          <w:rStyle w:val="BodyTextChar1"/>
          <w:rFonts w:eastAsiaTheme="minorHAnsi" w:cs="Times New Roman"/>
          <w:kern w:val="0"/>
          <w:sz w:val="28"/>
          <w:szCs w:val="28"/>
          <w:lang w:eastAsia="vi-VN"/>
          <w14:ligatures w14:val="none"/>
        </w:rPr>
        <w:t xml:space="preserve">ởng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 xml:space="preserve">ến ổn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ịnh kinh tế - xã hội theo quy định của Luật Dược.</w:t>
      </w:r>
    </w:p>
    <w:p w14:paraId="566CF44D" w14:textId="77777777" w:rsidR="00412D3B" w:rsidRPr="00BC215F" w:rsidRDefault="00412D3B" w:rsidP="00412D3B">
      <w:pPr>
        <w:spacing w:before="120" w:line="320" w:lineRule="atLeast"/>
        <w:ind w:firstLine="567"/>
        <w:jc w:val="both"/>
        <w:rPr>
          <w:rFonts w:ascii="Times New Roman" w:hAnsi="Times New Roman"/>
          <w:spacing w:val="-1"/>
        </w:rPr>
      </w:pPr>
      <w:r w:rsidRPr="004E590C">
        <w:rPr>
          <w:rFonts w:ascii="Times New Roman" w:hAnsi="Times New Roman"/>
          <w:spacing w:val="-4"/>
        </w:rPr>
        <w:t>5. Cơ quan tiếp nhận kê khai giá, tham mưu cho Ủy ban nhân dân tỉnh quy định</w:t>
      </w:r>
      <w:r w:rsidRPr="00BC215F">
        <w:rPr>
          <w:rFonts w:ascii="Times New Roman" w:hAnsi="Times New Roman"/>
          <w:spacing w:val="-1"/>
        </w:rPr>
        <w:t xml:space="preserve"> đặc điểm kinh tế - kỹ thuật của hàng hoá, dịch vụ theo phân công tại </w:t>
      </w:r>
      <w:r w:rsidRPr="00BC215F">
        <w:rPr>
          <w:rFonts w:ascii="Times New Roman" w:hAnsi="Times New Roman"/>
          <w:bCs/>
          <w:spacing w:val="-1"/>
        </w:rPr>
        <w:t>Phụ lục I</w:t>
      </w:r>
      <w:r w:rsidRPr="00BC215F">
        <w:rPr>
          <w:rFonts w:ascii="Times New Roman" w:hAnsi="Times New Roman"/>
          <w:spacing w:val="-1"/>
        </w:rPr>
        <w:t xml:space="preserve"> kèm theo Quy định này. Định kỳ hàng năm (chậm nhất là ngày 31 tháng 01 năm sau), cơ quan tiếp nhận kê khai giá rà soát, tổng hợp danh sách các đơn vị kê khai giá thuộc thẩm quyền tiếp nhận gửi Sở Tài chính. Sở Tài chính tổng hợp, báo cáo Ủy ban nhân dân tỉnh ban hành danh sách tổ chức kinh doanh hàng hóa, dịch vụ thực hiện kê khai giá trên địa bàn tỉnh trước ngày 15 tháng 02 hằng năm.</w:t>
      </w:r>
    </w:p>
    <w:p w14:paraId="2CE50A23"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rPr>
        <w:t xml:space="preserve">Trường hợp trong năm phát sinh yêu cầu cần điều chỉnh Danh sách kê khai giá thì Sở, ngành quản lý ngành, lĩnh vực, </w:t>
      </w:r>
      <w:r w:rsidRPr="00BC215F">
        <w:rPr>
          <w:rFonts w:ascii="Times New Roman" w:hAnsi="Times New Roman"/>
          <w:spacing w:val="-2"/>
        </w:rPr>
        <w:t>Ủy ban nhân dân</w:t>
      </w:r>
      <w:r w:rsidRPr="00BC215F">
        <w:rPr>
          <w:rFonts w:ascii="Times New Roman" w:hAnsi="Times New Roman"/>
        </w:rPr>
        <w:t xml:space="preserve"> cấp xã rà soát Danh </w:t>
      </w:r>
      <w:r w:rsidRPr="00BC215F">
        <w:rPr>
          <w:rFonts w:ascii="Times New Roman" w:hAnsi="Times New Roman"/>
        </w:rPr>
        <w:lastRenderedPageBreak/>
        <w:t xml:space="preserve">sách kê khai giá bổ sung gửi Sở Tài chính báo cáo </w:t>
      </w:r>
      <w:r w:rsidRPr="00BC215F">
        <w:rPr>
          <w:rFonts w:ascii="Times New Roman" w:hAnsi="Times New Roman"/>
          <w:spacing w:val="-2"/>
        </w:rPr>
        <w:t>Ủy ban nhân dân</w:t>
      </w:r>
      <w:r w:rsidRPr="00BC215F">
        <w:rPr>
          <w:rFonts w:ascii="Times New Roman" w:hAnsi="Times New Roman"/>
        </w:rPr>
        <w:t xml:space="preserve"> tỉnh ban hành danh sách bổ sung. Trường hợp đến hạn rà soát định kỳ hàng năm mà không phát sinh yêu cầu phải điều chỉnh Danh sách kê khai giá thì </w:t>
      </w:r>
      <w:r w:rsidRPr="00BC215F">
        <w:rPr>
          <w:rFonts w:ascii="Times New Roman" w:hAnsi="Times New Roman"/>
          <w:spacing w:val="-2"/>
        </w:rPr>
        <w:t>Ủy ban nhân dân</w:t>
      </w:r>
      <w:r w:rsidRPr="00BC215F">
        <w:rPr>
          <w:rFonts w:ascii="Times New Roman" w:hAnsi="Times New Roman"/>
        </w:rPr>
        <w:t xml:space="preserve"> tỉnh không cần ban hành Danh sách kê khai giá mới.</w:t>
      </w:r>
    </w:p>
    <w:p w14:paraId="69C2A439" w14:textId="74B98E35" w:rsidR="00412D3B" w:rsidRPr="00BC215F" w:rsidRDefault="00412D3B" w:rsidP="00412D3B">
      <w:pPr>
        <w:pStyle w:val="NormalWeb"/>
        <w:shd w:val="clear" w:color="auto" w:fill="FFFFFF"/>
        <w:spacing w:before="120" w:beforeAutospacing="0" w:after="0" w:afterAutospacing="0" w:line="340" w:lineRule="atLeast"/>
        <w:ind w:firstLine="567"/>
        <w:jc w:val="both"/>
        <w:rPr>
          <w:rFonts w:ascii="Times New Roman" w:hAnsi="Times New Roman" w:cs="Times New Roman"/>
          <w:spacing w:val="-2"/>
          <w:sz w:val="28"/>
          <w:szCs w:val="28"/>
          <w:lang w:val="en-US" w:eastAsia="en-US"/>
        </w:rPr>
      </w:pPr>
      <w:r w:rsidRPr="00BC215F">
        <w:rPr>
          <w:rFonts w:ascii="Times New Roman" w:hAnsi="Times New Roman" w:cs="Times New Roman"/>
          <w:spacing w:val="-2"/>
          <w:sz w:val="28"/>
          <w:szCs w:val="28"/>
          <w:lang w:val="en-US" w:eastAsia="en-US"/>
        </w:rPr>
        <w:t xml:space="preserve">6. Các cơ quan, đơn vị địa phương tiếp nhận kê khai giá ưu tiên thực hiện tiếp nhận thông tin kê khai giá trên môi trường mạng qua phần mềm cơ sở dữ liệu về giá tỉnh Thái Nguyên. Trường hợp gặp sự cố không thực hiện được qua môi trường mạng thì thực hiện tiếp nhận theo các hình thức khác quy định tại khoản 2 Điều 17 Nghị định số 85/2024/NĐ-CP; thực hiện tiếp nhận, rà soát văn bản kê khai giá theo </w:t>
      </w:r>
      <w:r w:rsidRPr="004E590C">
        <w:rPr>
          <w:rFonts w:ascii="Times New Roman" w:hAnsi="Times New Roman" w:cs="Times New Roman"/>
          <w:spacing w:val="4"/>
          <w:sz w:val="28"/>
          <w:szCs w:val="28"/>
          <w:lang w:val="en-US" w:eastAsia="en-US"/>
        </w:rPr>
        <w:t>quy định</w:t>
      </w:r>
      <w:r w:rsidR="00BC215F" w:rsidRPr="004E590C">
        <w:rPr>
          <w:rFonts w:ascii="Times New Roman" w:hAnsi="Times New Roman" w:cs="Times New Roman"/>
          <w:spacing w:val="4"/>
          <w:sz w:val="28"/>
          <w:szCs w:val="28"/>
          <w:lang w:val="en-US" w:eastAsia="en-US"/>
        </w:rPr>
        <w:t>;</w:t>
      </w:r>
      <w:r w:rsidRPr="004E590C">
        <w:rPr>
          <w:rFonts w:ascii="Times New Roman" w:hAnsi="Times New Roman" w:cs="Times New Roman"/>
          <w:spacing w:val="4"/>
          <w:sz w:val="28"/>
          <w:szCs w:val="28"/>
          <w:lang w:val="en-US" w:eastAsia="en-US"/>
        </w:rPr>
        <w:t xml:space="preserve"> cập nhật và duyệt văn bản kê khai giá hàng hóa, dịch vụ do tổ chức kinh doanh</w:t>
      </w:r>
      <w:r w:rsidRPr="00BC215F">
        <w:rPr>
          <w:rFonts w:ascii="Times New Roman" w:hAnsi="Times New Roman" w:cs="Times New Roman"/>
          <w:spacing w:val="-2"/>
          <w:sz w:val="28"/>
          <w:szCs w:val="28"/>
          <w:lang w:val="en-US" w:eastAsia="en-US"/>
        </w:rPr>
        <w:t xml:space="preserve"> hàng hoá, dịch vụ thực hiện kê khai giá trên phần mềm cơ sở dữ liệu về giá tỉnh Thái Nguyên theo </w:t>
      </w:r>
      <w:bookmarkStart w:id="11" w:name="dieu_1"/>
      <w:r w:rsidR="00203DBB" w:rsidRPr="00BC215F">
        <w:rPr>
          <w:rFonts w:ascii="Times New Roman" w:hAnsi="Times New Roman" w:cs="Times New Roman"/>
          <w:spacing w:val="-2"/>
          <w:sz w:val="28"/>
          <w:szCs w:val="28"/>
          <w:lang w:val="en-US" w:eastAsia="en-US"/>
        </w:rPr>
        <w:t>quy định</w:t>
      </w:r>
      <w:r w:rsidRPr="00BC215F">
        <w:rPr>
          <w:rFonts w:ascii="Times New Roman" w:hAnsi="Times New Roman" w:cs="Times New Roman"/>
          <w:spacing w:val="-2"/>
          <w:sz w:val="28"/>
          <w:szCs w:val="28"/>
          <w:lang w:val="en-US" w:eastAsia="en-US"/>
        </w:rPr>
        <w:t>.</w:t>
      </w:r>
      <w:bookmarkEnd w:id="11"/>
      <w:r w:rsidRPr="00BC215F">
        <w:rPr>
          <w:rFonts w:ascii="Times New Roman" w:hAnsi="Times New Roman" w:cs="Times New Roman"/>
          <w:spacing w:val="-2"/>
          <w:sz w:val="28"/>
          <w:szCs w:val="28"/>
          <w:lang w:val="en-US" w:eastAsia="en-US"/>
        </w:rPr>
        <w:t xml:space="preserve"> Dữ liệu về kê khai giá tại địa phương được kết nối, cập nhật lên Cơ sở dữ liệu quốc gia về giá.</w:t>
      </w:r>
    </w:p>
    <w:p w14:paraId="6B2311CB" w14:textId="77777777" w:rsidR="00412D3B" w:rsidRPr="00BC215F" w:rsidRDefault="00412D3B" w:rsidP="00412D3B">
      <w:pPr>
        <w:spacing w:before="120" w:line="340" w:lineRule="atLeast"/>
        <w:ind w:firstLine="567"/>
        <w:jc w:val="both"/>
        <w:rPr>
          <w:rFonts w:ascii="Times New Roman" w:hAnsi="Times New Roman"/>
          <w:b/>
        </w:rPr>
      </w:pPr>
      <w:r w:rsidRPr="00BC215F">
        <w:rPr>
          <w:rFonts w:ascii="Times New Roman" w:hAnsi="Times New Roman"/>
          <w:b/>
        </w:rPr>
        <w:t>Điều 6. Kiểm tra yếu tố hình thành giá</w:t>
      </w:r>
    </w:p>
    <w:p w14:paraId="3B6E98F3" w14:textId="77777777" w:rsidR="00412D3B" w:rsidRPr="00BC215F" w:rsidRDefault="00412D3B" w:rsidP="00412D3B">
      <w:pPr>
        <w:spacing w:before="120" w:line="340" w:lineRule="atLeast"/>
        <w:ind w:firstLine="567"/>
        <w:jc w:val="both"/>
        <w:rPr>
          <w:rFonts w:ascii="Times New Roman" w:hAnsi="Times New Roman"/>
          <w:spacing w:val="-4"/>
        </w:rPr>
      </w:pPr>
      <w:r w:rsidRPr="00BC215F">
        <w:rPr>
          <w:rFonts w:ascii="Times New Roman" w:hAnsi="Times New Roman"/>
          <w:spacing w:val="-4"/>
        </w:rPr>
        <w:t xml:space="preserve">Các Sở, ngành quản lý ngành, lĩnh vực; </w:t>
      </w:r>
      <w:r w:rsidRPr="00BC215F">
        <w:rPr>
          <w:rFonts w:ascii="Times New Roman" w:hAnsi="Times New Roman"/>
          <w:spacing w:val="-2"/>
        </w:rPr>
        <w:t>Ủy ban nhân dân</w:t>
      </w:r>
      <w:r w:rsidRPr="00BC215F">
        <w:rPr>
          <w:rFonts w:ascii="Times New Roman" w:hAnsi="Times New Roman"/>
          <w:spacing w:val="-4"/>
        </w:rPr>
        <w:t xml:space="preserve"> cấp xã căn cứ các trường hợp thực hiện kiểm tra yếu tố hình thành giá hàng hoá, dịch vụ theo quy định tại khoản 2 Điều 31 Luật Giá có trách nhiệm kiểm tra yếu tố hình thành giá theo quy định tại Điều 33 Luật Giá đối với hàng hóa, dịch vụ thuộc phạm vi, lĩnh vực quản lý để kịp thời rà soát, đánh giá tính hợp lý, hợp lệ của các yếu tố hình thành giá, cung cầu hàng hoá, dịch vụ nhằm nhận diện các yếu tố tác động đến giá hàng hoá, dịch vụ để xem xét quyết định theo thẩm quyền hoặc báo cáo cơ quan có thẩm quyền thực hiện các giải pháp, biện pháp quản lý, điều tiết giá cho phù hợp.</w:t>
      </w:r>
    </w:p>
    <w:p w14:paraId="1CEE7407" w14:textId="77777777" w:rsidR="00412D3B" w:rsidRPr="00BC215F" w:rsidRDefault="00412D3B" w:rsidP="00412D3B">
      <w:pPr>
        <w:spacing w:before="360" w:line="340" w:lineRule="atLeast"/>
        <w:ind w:firstLine="567"/>
        <w:jc w:val="center"/>
        <w:rPr>
          <w:rFonts w:ascii="Times New Roman" w:hAnsi="Times New Roman"/>
          <w:b/>
          <w:bCs/>
          <w:kern w:val="32"/>
        </w:rPr>
      </w:pPr>
      <w:r w:rsidRPr="00BC215F">
        <w:rPr>
          <w:rStyle w:val="Heading10"/>
          <w:rFonts w:ascii="Times New Roman" w:hAnsi="Times New Roman"/>
        </w:rPr>
        <w:t xml:space="preserve">Mục </w:t>
      </w:r>
      <w:r w:rsidRPr="00BC215F">
        <w:rPr>
          <w:rStyle w:val="Heading10"/>
          <w:rFonts w:ascii="Times New Roman" w:hAnsi="Times New Roman"/>
          <w:lang w:val="vi-VN"/>
        </w:rPr>
        <w:t>2</w:t>
      </w:r>
      <w:r w:rsidRPr="00BC215F">
        <w:rPr>
          <w:rStyle w:val="Heading10"/>
          <w:rFonts w:ascii="Times New Roman" w:hAnsi="Times New Roman"/>
        </w:rPr>
        <w:br/>
      </w:r>
      <w:r w:rsidRPr="00BC215F">
        <w:rPr>
          <w:rFonts w:ascii="Times New Roman" w:hAnsi="Times New Roman"/>
          <w:b/>
          <w:kern w:val="32"/>
          <w:lang w:val="vi-VN"/>
        </w:rPr>
        <w:t xml:space="preserve">ĐỊNH </w:t>
      </w:r>
      <w:r w:rsidRPr="00BC215F">
        <w:rPr>
          <w:rFonts w:ascii="Times New Roman" w:hAnsi="Times New Roman"/>
          <w:b/>
          <w:kern w:val="32"/>
        </w:rPr>
        <w:t xml:space="preserve">GIÁ, ĐIỀU CHỈNH GIÁ </w:t>
      </w:r>
    </w:p>
    <w:p w14:paraId="02E5EA8B" w14:textId="77777777" w:rsidR="00412D3B" w:rsidRPr="00BC215F" w:rsidRDefault="00412D3B" w:rsidP="00412D3B">
      <w:pPr>
        <w:spacing w:before="120" w:line="340" w:lineRule="atLeast"/>
        <w:ind w:firstLine="567"/>
        <w:jc w:val="both"/>
        <w:rPr>
          <w:rFonts w:ascii="Times New Roman" w:hAnsi="Times New Roman"/>
          <w:b/>
          <w:lang w:val="vi-VN"/>
        </w:rPr>
      </w:pPr>
      <w:r w:rsidRPr="00BC215F">
        <w:rPr>
          <w:rFonts w:ascii="Times New Roman" w:hAnsi="Times New Roman"/>
          <w:b/>
        </w:rPr>
        <w:t xml:space="preserve">Điều 7. </w:t>
      </w:r>
      <w:r w:rsidRPr="00BC215F">
        <w:rPr>
          <w:rFonts w:ascii="Times New Roman" w:hAnsi="Times New Roman"/>
          <w:b/>
          <w:lang w:val="vi-VN"/>
        </w:rPr>
        <w:t xml:space="preserve">Hàng hóa, dịch vụ thuộc thẩm quyền định giá của Ủy ban nhân dân tỉnh </w:t>
      </w:r>
    </w:p>
    <w:p w14:paraId="49637A3D" w14:textId="456FC4C4"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rPr>
        <w:t xml:space="preserve">1. </w:t>
      </w:r>
      <w:r w:rsidR="004E590C">
        <w:rPr>
          <w:rFonts w:ascii="Times New Roman" w:hAnsi="Times New Roman"/>
        </w:rPr>
        <w:t>Ủy</w:t>
      </w:r>
      <w:r w:rsidRPr="00BC215F">
        <w:rPr>
          <w:rFonts w:ascii="Times New Roman" w:hAnsi="Times New Roman"/>
        </w:rPr>
        <w:t xml:space="preserve"> ban nhân dân tỉnh quyết định giá hàng hoá, dịch vụ theo thẩm quyền thuộc phạm vi quản lý trên địa bàn tỉnh. Danh mục hàng hoá, dịch vụ thuộc thẩm quyền quyết định giá của </w:t>
      </w:r>
      <w:r w:rsidR="001076C6">
        <w:rPr>
          <w:rFonts w:ascii="Times New Roman" w:hAnsi="Times New Roman"/>
        </w:rPr>
        <w:t>Ủy</w:t>
      </w:r>
      <w:r w:rsidRPr="00BC215F">
        <w:rPr>
          <w:rFonts w:ascii="Times New Roman" w:hAnsi="Times New Roman"/>
        </w:rPr>
        <w:t xml:space="preserve"> ban nhân dân tỉnh và trách nhiệm của cơ quan, đơn vị tham mưu xây dựng, thẩm định trình Uỷ ban nhân dân tỉnh theo phân công tại </w:t>
      </w:r>
      <w:r w:rsidRPr="00BC215F">
        <w:rPr>
          <w:rFonts w:ascii="Times New Roman" w:hAnsi="Times New Roman"/>
          <w:bCs/>
        </w:rPr>
        <w:t>Phụ lục II</w:t>
      </w:r>
      <w:r w:rsidRPr="00BC215F">
        <w:rPr>
          <w:rFonts w:ascii="Times New Roman" w:hAnsi="Times New Roman"/>
        </w:rPr>
        <w:t xml:space="preserve"> ban hành kèm theo Quyết định này. Những hàng hoá, dịch vụ chưa được quy định tại Phụ lục II ban hành kèm theo Quyết định này thì thực hiện theo quy định của pháp luật có liên quan.</w:t>
      </w:r>
    </w:p>
    <w:p w14:paraId="0855424B" w14:textId="7777777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 xml:space="preserve">2. Trường hợp cần thiết phải điều chỉnh danh mục hàng hoá, dịch vụ do Nhà nước định giá, </w:t>
      </w:r>
      <w:r w:rsidRPr="00BC215F">
        <w:rPr>
          <w:rFonts w:ascii="Times New Roman" w:hAnsi="Times New Roman"/>
          <w:spacing w:val="-2"/>
        </w:rPr>
        <w:t>Ủy ban nhân dân</w:t>
      </w:r>
      <w:r w:rsidRPr="00BC215F">
        <w:rPr>
          <w:rFonts w:ascii="Times New Roman" w:hAnsi="Times New Roman"/>
        </w:rPr>
        <w:t xml:space="preserve"> cấp xã, tổ chức, đơn vị đề nghị điều chỉnh đánh giá sự cần thiết của việc điều chỉnh danh mục hàng hóa, dịch vụ do Nhà nước định giá trên cơ sở tiêu chí về hàng hóa, dịch vụ do Nhà nước định giá quy định tại khoản 1 Điều 21 Luật Giá và các căn cứ quy định tại Điều 8 Nghị định số </w:t>
      </w:r>
      <w:r w:rsidRPr="009C092A">
        <w:rPr>
          <w:rFonts w:ascii="Times New Roman" w:hAnsi="Times New Roman"/>
          <w:spacing w:val="4"/>
        </w:rPr>
        <w:t xml:space="preserve">85/2024/NĐ-CP, gửi văn bản về Sở, ngành quản lý ngành, lĩnh vực xem xét, </w:t>
      </w:r>
      <w:r w:rsidRPr="00DF6FC3">
        <w:rPr>
          <w:rFonts w:ascii="Times New Roman" w:hAnsi="Times New Roman"/>
          <w:spacing w:val="4"/>
        </w:rPr>
        <w:lastRenderedPageBreak/>
        <w:t>đánh giá, đề xuất gửi Sở Tài chính tổng hợp báo cáo Ủy ban nhân dân tỉnh để lập văn</w:t>
      </w:r>
      <w:r w:rsidRPr="00DF6FC3">
        <w:rPr>
          <w:rFonts w:ascii="Times New Roman" w:hAnsi="Times New Roman"/>
        </w:rPr>
        <w:t xml:space="preserve"> bản gửi Bộ Tài chính theo quy định.</w:t>
      </w:r>
    </w:p>
    <w:p w14:paraId="49DCF057" w14:textId="334CCDAD"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spacing w:val="-6"/>
        </w:rPr>
        <w:t>3. Đối với hàng hoá, dịch vụ chưa có quy định về định mức kinh tế - kỹ thuật,</w:t>
      </w:r>
      <w:r w:rsidRPr="00BC215F">
        <w:rPr>
          <w:rFonts w:ascii="Times New Roman" w:hAnsi="Times New Roman"/>
        </w:rPr>
        <w:t xml:space="preserve"> Sở, ngành quản lý ngành, lĩnh vực có trách nhiệm tham mưu cho </w:t>
      </w:r>
      <w:r w:rsidRPr="00BC215F">
        <w:rPr>
          <w:rFonts w:ascii="Times New Roman" w:hAnsi="Times New Roman"/>
          <w:spacing w:val="-2"/>
        </w:rPr>
        <w:t>Ủy ban nhân dân</w:t>
      </w:r>
      <w:r w:rsidRPr="00BC215F">
        <w:rPr>
          <w:rFonts w:ascii="Times New Roman" w:hAnsi="Times New Roman"/>
        </w:rPr>
        <w:t xml:space="preserve"> tỉnh ban hành theo quy định tại khoản 2 Điều 3 Quy định này.</w:t>
      </w:r>
    </w:p>
    <w:p w14:paraId="3BFD232E" w14:textId="77777777" w:rsidR="00412D3B" w:rsidRPr="00BC215F" w:rsidRDefault="00412D3B" w:rsidP="00412D3B">
      <w:pPr>
        <w:spacing w:before="120" w:line="320" w:lineRule="atLeast"/>
        <w:ind w:firstLine="567"/>
        <w:jc w:val="both"/>
        <w:rPr>
          <w:rFonts w:ascii="Times New Roman Bold" w:hAnsi="Times New Roman Bold"/>
          <w:b/>
          <w:spacing w:val="-6"/>
        </w:rPr>
      </w:pPr>
      <w:r w:rsidRPr="00BC215F">
        <w:rPr>
          <w:rFonts w:ascii="Times New Roman Bold" w:hAnsi="Times New Roman Bold"/>
          <w:b/>
          <w:spacing w:val="-6"/>
        </w:rPr>
        <w:t>Điều 8. Phương pháp định giá, phương án giá, cập nhật cơ sở dữ liệu về giá</w:t>
      </w:r>
    </w:p>
    <w:p w14:paraId="793B72ED" w14:textId="3364BAE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spacing w:val="4"/>
        </w:rPr>
        <w:t>1. Phương pháp định giá:</w:t>
      </w:r>
      <w:r w:rsidRPr="00BC215F">
        <w:rPr>
          <w:rFonts w:ascii="Times New Roman" w:hAnsi="Times New Roman"/>
          <w:b/>
          <w:spacing w:val="4"/>
        </w:rPr>
        <w:t xml:space="preserve"> </w:t>
      </w:r>
      <w:r w:rsidRPr="00BC215F">
        <w:rPr>
          <w:rFonts w:ascii="Times New Roman" w:hAnsi="Times New Roman"/>
          <w:spacing w:val="4"/>
        </w:rPr>
        <w:t>Thực hiện theo các văn bản quy định về phương pháp</w:t>
      </w:r>
      <w:r w:rsidRPr="00BC215F">
        <w:rPr>
          <w:rFonts w:ascii="Times New Roman" w:hAnsi="Times New Roman"/>
        </w:rPr>
        <w:t xml:space="preserve"> định giá của Chính phủ, Thông tư hướng dẫn của các Bộ, cơ quan ngang </w:t>
      </w:r>
      <w:r w:rsidR="00FC4417">
        <w:rPr>
          <w:rFonts w:ascii="Times New Roman" w:hAnsi="Times New Roman"/>
        </w:rPr>
        <w:t>B</w:t>
      </w:r>
      <w:r w:rsidRPr="00BC215F">
        <w:rPr>
          <w:rFonts w:ascii="Times New Roman" w:hAnsi="Times New Roman"/>
        </w:rPr>
        <w:t>ộ và Thông tư của Bộ trưởng Bộ Tài chính quy định phương pháp định giá chung đối với hàng hoá, dịch vụ do Nhà nước định giá.</w:t>
      </w:r>
    </w:p>
    <w:p w14:paraId="78B4D86B" w14:textId="7777777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2. Lập, thẩm định phương án giá</w:t>
      </w:r>
    </w:p>
    <w:p w14:paraId="4CDF777B" w14:textId="7777777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 xml:space="preserve">a) Sở Tài chính, các Sở, ngành quản lý ngành, lĩnh vực; </w:t>
      </w:r>
      <w:r w:rsidRPr="00BC215F">
        <w:rPr>
          <w:rFonts w:ascii="Times New Roman" w:hAnsi="Times New Roman"/>
          <w:spacing w:val="-2"/>
        </w:rPr>
        <w:t>Ủy ban nhân dân</w:t>
      </w:r>
      <w:r w:rsidRPr="00BC215F">
        <w:rPr>
          <w:rFonts w:ascii="Times New Roman" w:hAnsi="Times New Roman"/>
        </w:rPr>
        <w:t xml:space="preserve"> cấp xã được </w:t>
      </w:r>
      <w:r w:rsidRPr="00BC215F">
        <w:rPr>
          <w:rFonts w:ascii="Times New Roman" w:hAnsi="Times New Roman"/>
          <w:spacing w:val="-2"/>
        </w:rPr>
        <w:t>Ủy ban nhân dân</w:t>
      </w:r>
      <w:r w:rsidRPr="00BC215F">
        <w:rPr>
          <w:rFonts w:ascii="Times New Roman" w:hAnsi="Times New Roman"/>
        </w:rPr>
        <w:t xml:space="preserve"> tỉnh giao chủ trì lập, thẩm định, trình </w:t>
      </w:r>
      <w:r w:rsidRPr="00BC215F">
        <w:rPr>
          <w:rFonts w:ascii="Times New Roman" w:hAnsi="Times New Roman"/>
          <w:spacing w:val="-2"/>
        </w:rPr>
        <w:t>Ủy ban nhân dân</w:t>
      </w:r>
      <w:r w:rsidRPr="00BC215F">
        <w:rPr>
          <w:rFonts w:ascii="Times New Roman" w:hAnsi="Times New Roman"/>
        </w:rPr>
        <w:t xml:space="preserve"> tỉnh giá hàng hoá, dịch vụ thuộc thẩm quyền quyết định giá của </w:t>
      </w:r>
      <w:r w:rsidRPr="00BC215F">
        <w:rPr>
          <w:rFonts w:ascii="Times New Roman" w:hAnsi="Times New Roman"/>
          <w:spacing w:val="-2"/>
        </w:rPr>
        <w:t>Ủy ban nhân dân</w:t>
      </w:r>
      <w:r w:rsidRPr="00BC215F">
        <w:rPr>
          <w:rFonts w:ascii="Times New Roman" w:hAnsi="Times New Roman"/>
        </w:rPr>
        <w:t xml:space="preserve"> tỉnh lựa chọn tổ chức, đơn vị lập phương án giá theo quy định tại Điều 9 Nghị định số 85/2024/NĐ-CP và thực hiện thẩm định phương án giá theo quy định tại Điều 10 Nghị định số 85/2024/NĐ-CP để trình </w:t>
      </w:r>
      <w:r w:rsidRPr="00BC215F">
        <w:rPr>
          <w:rFonts w:ascii="Times New Roman" w:hAnsi="Times New Roman"/>
          <w:spacing w:val="-2"/>
        </w:rPr>
        <w:t>Ủy ban nhân dân</w:t>
      </w:r>
      <w:r w:rsidRPr="00BC215F">
        <w:rPr>
          <w:rFonts w:ascii="Times New Roman" w:hAnsi="Times New Roman"/>
        </w:rPr>
        <w:t xml:space="preserve"> tỉnh quyết định.</w:t>
      </w:r>
    </w:p>
    <w:p w14:paraId="33F79834" w14:textId="77777777" w:rsidR="00412D3B" w:rsidRPr="00BC215F" w:rsidRDefault="00412D3B" w:rsidP="00412D3B">
      <w:pPr>
        <w:spacing w:before="120" w:line="320" w:lineRule="atLeast"/>
        <w:ind w:firstLine="567"/>
        <w:jc w:val="both"/>
        <w:rPr>
          <w:rFonts w:ascii="Times New Roman" w:hAnsi="Times New Roman"/>
          <w:spacing w:val="-4"/>
        </w:rPr>
      </w:pPr>
      <w:r w:rsidRPr="00BC215F">
        <w:rPr>
          <w:rFonts w:ascii="Times New Roman" w:hAnsi="Times New Roman"/>
          <w:spacing w:val="-4"/>
        </w:rPr>
        <w:t xml:space="preserve">b) Đối với hàng hoá dịch vụ do hai cấp định giá (Ủy ban nhân dân tỉnh quyết định giá khung, giá tối đa, tối thiểu; Sở, ngành quản lý ngành, lĩnh vực; Ủy ban nhân dân cấp xã, tổ chức kinh doanh hàng hoá dịch vụ định giá cụ thể): </w:t>
      </w:r>
    </w:p>
    <w:p w14:paraId="3C96D9A8" w14:textId="77777777" w:rsidR="00412D3B" w:rsidRPr="00BC215F" w:rsidRDefault="00412D3B" w:rsidP="00412D3B">
      <w:pPr>
        <w:spacing w:before="120" w:line="350" w:lineRule="exact"/>
        <w:ind w:firstLine="567"/>
        <w:jc w:val="both"/>
        <w:rPr>
          <w:rFonts w:ascii="Times New Roman" w:hAnsi="Times New Roman"/>
          <w:spacing w:val="-4"/>
        </w:rPr>
      </w:pPr>
      <w:r w:rsidRPr="00BC215F">
        <w:rPr>
          <w:rFonts w:ascii="Times New Roman" w:hAnsi="Times New Roman"/>
        </w:rPr>
        <w:t xml:space="preserve">b1) Cơ quan, tổ chức, đơn vị quyết định giá cụ thể xin ý kiến Sở, ngành quản lý ngành, lĩnh vực bằng văn bản trước khi phê duyệt giá cụ thể, gửi 01 bản chính hồ sơ theo quy định tại khoản 3 Điều 11 Nghị định số 85/2024//NĐ-CP cho </w:t>
      </w:r>
      <w:r w:rsidRPr="00BC215F">
        <w:rPr>
          <w:rFonts w:ascii="Times New Roman" w:hAnsi="Times New Roman"/>
          <w:spacing w:val="-2"/>
        </w:rPr>
        <w:t>Ủy ban nhân dân</w:t>
      </w:r>
      <w:r w:rsidRPr="00BC215F">
        <w:rPr>
          <w:rFonts w:ascii="Times New Roman" w:hAnsi="Times New Roman"/>
        </w:rPr>
        <w:t xml:space="preserve"> tỉnh (thông qua Sở, ngành </w:t>
      </w:r>
      <w:r w:rsidRPr="00BC215F">
        <w:rPr>
          <w:rFonts w:ascii="Times New Roman" w:hAnsi="Times New Roman"/>
          <w:spacing w:val="-4"/>
        </w:rPr>
        <w:t>quản lý ngành, lĩnh vực). Cơ quan, tổ chức, đơn vị định giá cụ thể chịu trách nhiệm về kết quả thẩm định phương án giá bảo đảm nguyên tắc, căn cứ, phương pháp định giá do cơ quan nhà nước có thẩm quyền ban hành; có trách nhiệm giải trình, tiếp thu ý kiến của cơ quan có thẩm quyền định khung giá hoặc giá tối đa hoặc giá tối thiểu trong trường hợp có yêu cầu.</w:t>
      </w:r>
    </w:p>
    <w:p w14:paraId="0228E8E9" w14:textId="02BC9D33" w:rsidR="00412D3B" w:rsidRPr="00BC215F" w:rsidRDefault="00412D3B" w:rsidP="00412D3B">
      <w:pPr>
        <w:spacing w:before="120" w:line="350" w:lineRule="exact"/>
        <w:ind w:firstLine="567"/>
        <w:jc w:val="both"/>
        <w:rPr>
          <w:rFonts w:ascii="Times New Roman" w:hAnsi="Times New Roman"/>
          <w:spacing w:val="-2"/>
        </w:rPr>
      </w:pPr>
      <w:r w:rsidRPr="00BC215F">
        <w:rPr>
          <w:rFonts w:ascii="Times New Roman" w:hAnsi="Times New Roman"/>
          <w:spacing w:val="-2"/>
        </w:rPr>
        <w:t xml:space="preserve">b2) Trường hợp các yếu tố hình thành giá hoặc giá thị trường có biến động làm giá cụ thể tăng cao hơn hoặc giảm thấp so với khung giá, cao hơn giá tối đa, thấp hơn giá tối thiểu do Ủy ban nhân dân tỉnh ban hành thì </w:t>
      </w:r>
      <w:r w:rsidR="00FC4417">
        <w:rPr>
          <w:rFonts w:ascii="Times New Roman" w:hAnsi="Times New Roman"/>
          <w:spacing w:val="-2"/>
        </w:rPr>
        <w:t>c</w:t>
      </w:r>
      <w:r w:rsidRPr="00BC215F">
        <w:rPr>
          <w:rFonts w:ascii="Times New Roman" w:hAnsi="Times New Roman"/>
          <w:spacing w:val="-2"/>
        </w:rPr>
        <w:t>ơ quan, tổ chức, đơn vị quyết định giá cụ thể báo cáo Ủy ban nhân dân tỉnh để điều chỉnh khung giá, giá tối đa, giá tối thiểu của hàng hoá. Trình tự thủ tục điều chỉnh giá thực hiện theo quy định tại Điều 9 Quy định này và quy định của pháp luật có liên quan.</w:t>
      </w:r>
    </w:p>
    <w:p w14:paraId="767BF52E" w14:textId="77777777" w:rsidR="00412D3B" w:rsidRPr="00BC215F" w:rsidRDefault="00412D3B" w:rsidP="00412D3B">
      <w:pPr>
        <w:spacing w:before="120" w:line="350" w:lineRule="exact"/>
        <w:ind w:firstLine="567"/>
        <w:jc w:val="both"/>
        <w:rPr>
          <w:rFonts w:ascii="Times New Roman" w:hAnsi="Times New Roman"/>
        </w:rPr>
      </w:pPr>
      <w:r w:rsidRPr="00BC215F">
        <w:rPr>
          <w:rFonts w:ascii="Times New Roman" w:hAnsi="Times New Roman"/>
        </w:rPr>
        <w:t xml:space="preserve">c) Đối với trường hợp </w:t>
      </w:r>
      <w:r w:rsidRPr="00BC215F">
        <w:rPr>
          <w:rFonts w:ascii="Times New Roman" w:hAnsi="Times New Roman"/>
          <w:spacing w:val="-2"/>
        </w:rPr>
        <w:t>Ủy ban nhân dân</w:t>
      </w:r>
      <w:r w:rsidRPr="00BC215F">
        <w:rPr>
          <w:rFonts w:ascii="Times New Roman" w:hAnsi="Times New Roman"/>
        </w:rPr>
        <w:t xml:space="preserve"> tỉnh quyết định giá chung cho tất cả các tổ chức, cá nhân thực hiện: Việc lựa chọn đơn vị lập phương án giá thực hiện theo quy định tại khoản 3 Điều 9 Nghị định số 85/2024/NĐ-CP; việc thẩm định phương án giá do Sở, ngành quản lý ngành, lĩnh vực thực hiện. </w:t>
      </w:r>
    </w:p>
    <w:p w14:paraId="0C79CAF2" w14:textId="77777777" w:rsidR="00412D3B" w:rsidRPr="00BC215F" w:rsidRDefault="00412D3B" w:rsidP="00327433">
      <w:pPr>
        <w:spacing w:before="120" w:line="380" w:lineRule="exact"/>
        <w:ind w:firstLine="567"/>
        <w:jc w:val="both"/>
        <w:rPr>
          <w:rFonts w:ascii="Times New Roman" w:hAnsi="Times New Roman"/>
          <w:spacing w:val="-2"/>
        </w:rPr>
      </w:pPr>
      <w:r w:rsidRPr="00BC215F">
        <w:rPr>
          <w:rFonts w:ascii="Times New Roman" w:hAnsi="Times New Roman"/>
          <w:spacing w:val="-2"/>
        </w:rPr>
        <w:lastRenderedPageBreak/>
        <w:t xml:space="preserve">Trường hợp Ủy ban nhân dân tỉnh quy định khung giá hoặc giá tối đa, giá tối thiểu để Ủy ban nhân dân cấp xã quyết định giá cụ thể thì Sở quản lý ngành, lĩnh vực có quyền thẩm định, trình Ủy ban nhân dân tỉnh ban hành quyết định giá khi </w:t>
      </w:r>
      <w:r w:rsidRPr="00DF6FC3">
        <w:rPr>
          <w:rFonts w:ascii="Times New Roman" w:hAnsi="Times New Roman"/>
          <w:spacing w:val="-2"/>
        </w:rPr>
        <w:t>có tối thiểu 2/3 số lượng Ủy ban nhân dân cấp xã, tổ chức gửi hồ sơ đề nghị.</w:t>
      </w:r>
      <w:r w:rsidRPr="00BC215F">
        <w:rPr>
          <w:rFonts w:ascii="Times New Roman" w:hAnsi="Times New Roman"/>
          <w:spacing w:val="-2"/>
        </w:rPr>
        <w:t xml:space="preserve"> </w:t>
      </w:r>
    </w:p>
    <w:p w14:paraId="376B593E" w14:textId="77777777" w:rsidR="00412D3B" w:rsidRPr="00BC215F" w:rsidRDefault="00412D3B" w:rsidP="00327433">
      <w:pPr>
        <w:spacing w:before="120" w:line="380" w:lineRule="exact"/>
        <w:ind w:firstLine="567"/>
        <w:jc w:val="both"/>
        <w:rPr>
          <w:rFonts w:ascii="Times New Roman" w:hAnsi="Times New Roman"/>
          <w:lang w:val="vi-VN"/>
        </w:rPr>
      </w:pPr>
      <w:r w:rsidRPr="00BC215F">
        <w:rPr>
          <w:rFonts w:ascii="Times New Roman" w:hAnsi="Times New Roman"/>
        </w:rPr>
        <w:t xml:space="preserve">3. Cơ quan, tổ chức, đơn vị quyết định giá cụ thể (trường hợp </w:t>
      </w:r>
      <w:r w:rsidRPr="00BC215F">
        <w:rPr>
          <w:rFonts w:ascii="Times New Roman" w:hAnsi="Times New Roman"/>
          <w:spacing w:val="-2"/>
        </w:rPr>
        <w:t>Ủy ban nhân dân</w:t>
      </w:r>
      <w:r w:rsidRPr="00BC215F">
        <w:rPr>
          <w:rFonts w:ascii="Times New Roman" w:hAnsi="Times New Roman"/>
        </w:rPr>
        <w:t xml:space="preserve"> tỉnh quyết định khung giá, giá tối đa, giá tối thiểu) hoặc cơ quan được giao thẩm định, trình </w:t>
      </w:r>
      <w:r w:rsidRPr="00BC215F">
        <w:rPr>
          <w:rFonts w:ascii="Times New Roman" w:hAnsi="Times New Roman"/>
          <w:spacing w:val="-2"/>
        </w:rPr>
        <w:t>Ủy ban nhân dân</w:t>
      </w:r>
      <w:r w:rsidRPr="00BC215F">
        <w:rPr>
          <w:rFonts w:ascii="Times New Roman" w:hAnsi="Times New Roman"/>
        </w:rPr>
        <w:t xml:space="preserve"> tỉnh quyết định giá hàng hoá, dịch vụ (trường hợp </w:t>
      </w:r>
      <w:r w:rsidRPr="00BC215F">
        <w:rPr>
          <w:rFonts w:ascii="Times New Roman" w:hAnsi="Times New Roman"/>
          <w:spacing w:val="-2"/>
        </w:rPr>
        <w:t>Ủy ban nhân dân</w:t>
      </w:r>
      <w:r w:rsidRPr="00BC215F">
        <w:rPr>
          <w:rFonts w:ascii="Times New Roman" w:hAnsi="Times New Roman"/>
        </w:rPr>
        <w:t xml:space="preserve"> tỉnh quyết định giá cụ thể) có trách nhiệm cập nhật giá </w:t>
      </w:r>
      <w:r w:rsidRPr="00BC215F">
        <w:rPr>
          <w:rFonts w:ascii="Times New Roman" w:hAnsi="Times New Roman"/>
          <w:spacing w:val="4"/>
        </w:rPr>
        <w:t>hàng hoá, dịch vụ vào cơ sở dữ liệu về giá tỉnh Thái Nguyên ngay sau khi quyết định, văn bản định giá được ban hành.</w:t>
      </w:r>
    </w:p>
    <w:p w14:paraId="2C4B6343" w14:textId="77777777" w:rsidR="00412D3B" w:rsidRPr="00BC215F" w:rsidRDefault="00412D3B" w:rsidP="00327433">
      <w:pPr>
        <w:spacing w:before="120" w:line="380" w:lineRule="exact"/>
        <w:ind w:firstLine="567"/>
        <w:jc w:val="both"/>
        <w:rPr>
          <w:rFonts w:ascii="Times New Roman" w:hAnsi="Times New Roman"/>
          <w:b/>
          <w:spacing w:val="-4"/>
        </w:rPr>
      </w:pPr>
      <w:r w:rsidRPr="00BC215F">
        <w:rPr>
          <w:rFonts w:ascii="Times New Roman" w:hAnsi="Times New Roman"/>
          <w:b/>
          <w:spacing w:val="-4"/>
        </w:rPr>
        <w:t>Điều 9. Điều chỉnh giá hàng hoá, dịch vụ do nhà nước định giá</w:t>
      </w:r>
    </w:p>
    <w:p w14:paraId="632BBC9B" w14:textId="77777777" w:rsidR="00412D3B" w:rsidRPr="00BC215F" w:rsidRDefault="00412D3B" w:rsidP="00327433">
      <w:pPr>
        <w:spacing w:before="120" w:line="380" w:lineRule="exact"/>
        <w:ind w:firstLine="567"/>
        <w:jc w:val="both"/>
        <w:rPr>
          <w:rFonts w:ascii="Times New Roman" w:hAnsi="Times New Roman"/>
          <w:spacing w:val="-4"/>
        </w:rPr>
      </w:pPr>
      <w:r w:rsidRPr="00BC215F">
        <w:rPr>
          <w:rFonts w:ascii="Times New Roman" w:hAnsi="Times New Roman"/>
          <w:spacing w:val="-4"/>
        </w:rPr>
        <w:t xml:space="preserve">1. Khi các yếu tố hình thành giá hoặc giá thị trường trong nước hoặc giá thị trường thế giới có biến động và ảnh hưởng mức giá hàng hoá, dịch vụ thì tổ chức, cá nhân kinh doanh hàng hóa, dịch vụ có trách nhiệm lập phương án giá và gửi cơ quan có thẩm quyền định giá để xem xét, thực hiện điều chỉnh giá, trong đó phân tích cụ thể các yếu tố ảnh hưởng đến mức giá. Khi đề nghị điều chỉnh giá, tổ chức, cá nhân kinh doanh hàng hóa, dịch vụ do Nhà nước định giá phải gửi phương án </w:t>
      </w:r>
      <w:r w:rsidRPr="00BC215F">
        <w:rPr>
          <w:rFonts w:ascii="Times New Roman" w:hAnsi="Times New Roman"/>
          <w:spacing w:val="4"/>
        </w:rPr>
        <w:t xml:space="preserve">giá kèm theo các hồ sơ, tài liệu như quy định tại khoản 4, khoản 5 Điều 9 của Nghị định số </w:t>
      </w:r>
      <w:bookmarkStart w:id="12" w:name="_Hlk204867642"/>
      <w:r w:rsidRPr="00BC215F">
        <w:rPr>
          <w:rFonts w:ascii="Times New Roman" w:hAnsi="Times New Roman"/>
          <w:spacing w:val="4"/>
        </w:rPr>
        <w:t xml:space="preserve">85/2024/NĐ-CP </w:t>
      </w:r>
      <w:bookmarkEnd w:id="12"/>
      <w:r w:rsidRPr="00BC215F">
        <w:rPr>
          <w:rFonts w:ascii="Times New Roman" w:hAnsi="Times New Roman"/>
          <w:spacing w:val="4"/>
        </w:rPr>
        <w:t>cho cơ quan nhà nước có thẩm quyền định giá.</w:t>
      </w:r>
    </w:p>
    <w:p w14:paraId="1FEF7A26" w14:textId="77777777" w:rsidR="00412D3B" w:rsidRPr="00BC215F" w:rsidRDefault="00412D3B" w:rsidP="00327433">
      <w:pPr>
        <w:spacing w:before="120" w:line="380" w:lineRule="exact"/>
        <w:ind w:firstLine="567"/>
        <w:jc w:val="both"/>
        <w:rPr>
          <w:rFonts w:ascii="Times New Roman" w:hAnsi="Times New Roman"/>
          <w:spacing w:val="-4"/>
        </w:rPr>
      </w:pPr>
      <w:r w:rsidRPr="00FC4417">
        <w:rPr>
          <w:rFonts w:ascii="Times New Roman" w:hAnsi="Times New Roman"/>
        </w:rPr>
        <w:t>Trường hợp chỉ có một hoặc một số tổ chức, cá nhân kinh doanh hàng hóa, dịch vụ</w:t>
      </w:r>
      <w:r w:rsidRPr="00BC215F">
        <w:rPr>
          <w:rFonts w:ascii="Times New Roman" w:hAnsi="Times New Roman"/>
          <w:spacing w:val="-4"/>
        </w:rPr>
        <w:t xml:space="preserve"> đề nghị điều chỉnh giá, cơ quan có thẩm quyền định giá có quyền lựa chọn và yêu cầu các tổ chức, cá nhân khác cũng kinh doanh hàng hóa, dịch vụ đó báo cáo đánh giá chi tiết yếu tố hình thành giá hoặc gửi các hồ sơ, tài liệu khác phù hợp với phương pháp định giá để phục vụ việc thẩm định phương án giá. </w:t>
      </w:r>
    </w:p>
    <w:p w14:paraId="412DD69A" w14:textId="77777777" w:rsidR="00412D3B" w:rsidRPr="00BC215F" w:rsidRDefault="00412D3B" w:rsidP="00327433">
      <w:pPr>
        <w:spacing w:before="120" w:line="380" w:lineRule="exact"/>
        <w:ind w:firstLine="567"/>
        <w:jc w:val="both"/>
        <w:rPr>
          <w:rFonts w:ascii="Times New Roman" w:hAnsi="Times New Roman"/>
          <w:spacing w:val="-4"/>
        </w:rPr>
      </w:pPr>
      <w:r w:rsidRPr="00BC215F">
        <w:rPr>
          <w:rFonts w:ascii="Times New Roman" w:hAnsi="Times New Roman"/>
          <w:spacing w:val="-4"/>
        </w:rPr>
        <w:t xml:space="preserve">2. Trình tự, thủ tục thẩm định phương án giá, trình và ban hành văn bản điều </w:t>
      </w:r>
      <w:r w:rsidRPr="00BC215F">
        <w:rPr>
          <w:rFonts w:ascii="Times New Roman" w:hAnsi="Times New Roman"/>
          <w:spacing w:val="4"/>
        </w:rPr>
        <w:t>chỉnh giá hàng hóa, dịch vụ thực hiện như quy định tại Điều 10, Điều 11 và Điều 12 của Nghị định số 85/2024/NĐ-CP.</w:t>
      </w:r>
    </w:p>
    <w:p w14:paraId="168EA0C6" w14:textId="77777777" w:rsidR="00412D3B" w:rsidRPr="00BC215F" w:rsidRDefault="00412D3B" w:rsidP="00327433">
      <w:pPr>
        <w:spacing w:before="120" w:line="380" w:lineRule="exact"/>
        <w:ind w:firstLine="567"/>
        <w:jc w:val="both"/>
        <w:rPr>
          <w:rFonts w:ascii="Times New Roman" w:hAnsi="Times New Roman"/>
          <w:spacing w:val="-4"/>
        </w:rPr>
      </w:pPr>
      <w:r w:rsidRPr="00BC215F">
        <w:rPr>
          <w:rFonts w:ascii="Times New Roman" w:hAnsi="Times New Roman"/>
          <w:spacing w:val="-4"/>
        </w:rPr>
        <w:t>3. Trường hợp kiến nghị điều chỉnh giá không hợp lý thì cơ quan được giao thẩm định phương án giá có văn bản trả lời về việc không điều chỉnh giá cho tổ chức, cá nhân sản xuất, kinh doanh đề nghị theo quy định.</w:t>
      </w:r>
    </w:p>
    <w:p w14:paraId="78BA82B3" w14:textId="77777777" w:rsidR="00412D3B" w:rsidRPr="00327433" w:rsidRDefault="00412D3B" w:rsidP="00412D3B">
      <w:pPr>
        <w:spacing w:before="360" w:line="340" w:lineRule="atLeast"/>
        <w:ind w:firstLine="567"/>
        <w:jc w:val="center"/>
        <w:rPr>
          <w:rStyle w:val="Heading10"/>
          <w:rFonts w:ascii="Times New Roman" w:hAnsi="Times New Roman"/>
          <w:sz w:val="28"/>
          <w:szCs w:val="28"/>
        </w:rPr>
      </w:pPr>
      <w:r w:rsidRPr="00327433">
        <w:rPr>
          <w:rStyle w:val="Heading10"/>
          <w:rFonts w:ascii="Times New Roman" w:hAnsi="Times New Roman"/>
          <w:sz w:val="28"/>
          <w:szCs w:val="28"/>
        </w:rPr>
        <w:t xml:space="preserve">Mục 3 </w:t>
      </w:r>
    </w:p>
    <w:p w14:paraId="263504C4" w14:textId="77777777" w:rsidR="00412D3B" w:rsidRPr="00327433" w:rsidRDefault="00412D3B" w:rsidP="00412D3B">
      <w:pPr>
        <w:spacing w:before="120" w:line="340" w:lineRule="atLeast"/>
        <w:ind w:firstLine="567"/>
        <w:jc w:val="center"/>
        <w:rPr>
          <w:rStyle w:val="Heading10"/>
          <w:rFonts w:ascii="Times New Roman" w:hAnsi="Times New Roman"/>
          <w:sz w:val="28"/>
          <w:szCs w:val="28"/>
        </w:rPr>
      </w:pPr>
      <w:bookmarkStart w:id="13" w:name="_Hlk204867679"/>
      <w:r w:rsidRPr="00327433">
        <w:rPr>
          <w:rStyle w:val="Heading10"/>
          <w:rFonts w:ascii="Times New Roman" w:hAnsi="Times New Roman"/>
          <w:sz w:val="28"/>
          <w:szCs w:val="28"/>
        </w:rPr>
        <w:t>TỔNG HỢP, PHÂN TÍCH, DỰ BÁO GIÁ CẢ THỊ TRƯỜNG</w:t>
      </w:r>
    </w:p>
    <w:bookmarkEnd w:id="13"/>
    <w:p w14:paraId="5B0490DE" w14:textId="77777777" w:rsidR="00412D3B" w:rsidRPr="00BC215F" w:rsidRDefault="00412D3B" w:rsidP="00412D3B">
      <w:pPr>
        <w:spacing w:before="120" w:line="360" w:lineRule="atLeast"/>
        <w:ind w:firstLine="567"/>
        <w:jc w:val="both"/>
        <w:rPr>
          <w:rFonts w:ascii="Times New Roman" w:hAnsi="Times New Roman"/>
          <w:b/>
        </w:rPr>
      </w:pPr>
      <w:r w:rsidRPr="00BC215F">
        <w:rPr>
          <w:rFonts w:ascii="Times New Roman" w:hAnsi="Times New Roman"/>
          <w:b/>
        </w:rPr>
        <w:t>Điều 10. Trách nhiệm của các cơ quan, đơn vị, địa phương và các tổ chức cá nhân có liên quan trong công tác tổng hợp, phân tích, dự báo giá cả thị trường</w:t>
      </w:r>
    </w:p>
    <w:p w14:paraId="5936814B" w14:textId="77777777" w:rsidR="00412D3B" w:rsidRPr="00BC215F" w:rsidRDefault="00412D3B" w:rsidP="00412D3B">
      <w:pPr>
        <w:spacing w:before="120" w:line="360" w:lineRule="atLeast"/>
        <w:ind w:firstLine="567"/>
        <w:jc w:val="both"/>
        <w:rPr>
          <w:rFonts w:ascii="Times New Roman" w:hAnsi="Times New Roman"/>
          <w:spacing w:val="-4"/>
        </w:rPr>
      </w:pPr>
      <w:r w:rsidRPr="00BC215F">
        <w:rPr>
          <w:rFonts w:ascii="Times New Roman" w:hAnsi="Times New Roman"/>
          <w:spacing w:val="-4"/>
        </w:rPr>
        <w:lastRenderedPageBreak/>
        <w:t>1. Sở Tài chính</w:t>
      </w:r>
    </w:p>
    <w:p w14:paraId="1B0B02A0" w14:textId="77777777" w:rsidR="00412D3B" w:rsidRPr="00BC215F" w:rsidRDefault="00412D3B" w:rsidP="00412D3B">
      <w:pPr>
        <w:spacing w:before="120" w:line="360" w:lineRule="atLeast"/>
        <w:ind w:firstLine="567"/>
        <w:jc w:val="both"/>
        <w:rPr>
          <w:rFonts w:ascii="Times New Roman" w:hAnsi="Times New Roman"/>
        </w:rPr>
      </w:pPr>
      <w:r w:rsidRPr="00BC215F">
        <w:rPr>
          <w:rFonts w:ascii="Times New Roman" w:hAnsi="Times New Roman"/>
        </w:rPr>
        <w:t>a) Là cơ quan tham mưu, giúp Ủy ban nhân dân tỉnh thực hiện chế độ báo cáo tổng hợp, phân tích, dự báo tình hình giá cả thị trường trên địa bàn tỉnh với Bộ Tài chính theo quy định tại Luật Giá, Nghị định số 85/2024/NĐ-CP và Thông tư số 29/2024/TT-BTC ngày 16/5/2024 của Bộ trưởng Bộ Tài chính quy định về công tác tổng hợp, phân tích, dự báo giá thị trường và kinh phí đảm bảo cho công tác tổng hợp, phân tích, dự báo giá thị trường (sau đây gọi là Thông tư số 29/2024/TT-BTC) trên cơ sở tổng hợp báo cáo của Ủy ban nhân dân cấp xã và các tổ chức cá nhân, kinh doanh hàng hoá dịch vụ.</w:t>
      </w:r>
    </w:p>
    <w:p w14:paraId="10706894" w14:textId="77777777" w:rsidR="00412D3B" w:rsidRPr="00BC215F" w:rsidRDefault="00412D3B" w:rsidP="00412D3B">
      <w:pPr>
        <w:spacing w:before="120" w:line="360" w:lineRule="atLeast"/>
        <w:ind w:firstLine="567"/>
        <w:jc w:val="both"/>
        <w:rPr>
          <w:rFonts w:ascii="Times New Roman" w:hAnsi="Times New Roman"/>
        </w:rPr>
      </w:pPr>
      <w:r w:rsidRPr="00BC215F">
        <w:rPr>
          <w:rFonts w:ascii="Times New Roman" w:hAnsi="Times New Roman"/>
        </w:rPr>
        <w:t xml:space="preserve">b) Chủ trì, phối hợp với các Sở, ngành quản lý ngành, lĩnh vực và Ủy ban nhân dân cấp xã theo chức năng nhiệm vụ được giao triển khai công tác tổng hợp, phân tích, dự báo giá cả thị trường để nghiên cứu, tham mưu cho Ủy ban nhân </w:t>
      </w:r>
      <w:r w:rsidRPr="009C092A">
        <w:rPr>
          <w:rFonts w:ascii="Times New Roman" w:hAnsi="Times New Roman"/>
          <w:spacing w:val="4"/>
        </w:rPr>
        <w:t>dân tỉnh triển khai các biện pháp điều hành giá theo chỉ đạo của Chính phủ và Bộ</w:t>
      </w:r>
      <w:r w:rsidRPr="00BC215F">
        <w:rPr>
          <w:rFonts w:ascii="Times New Roman" w:hAnsi="Times New Roman"/>
        </w:rPr>
        <w:t xml:space="preserve"> Tài chính.</w:t>
      </w:r>
    </w:p>
    <w:p w14:paraId="4368AEF0" w14:textId="77777777" w:rsidR="00412D3B" w:rsidRPr="00BC215F" w:rsidRDefault="00412D3B" w:rsidP="00412D3B">
      <w:pPr>
        <w:spacing w:before="120" w:line="360" w:lineRule="atLeast"/>
        <w:ind w:firstLine="567"/>
        <w:jc w:val="both"/>
        <w:rPr>
          <w:rFonts w:ascii="Times New Roman" w:hAnsi="Times New Roman"/>
        </w:rPr>
      </w:pPr>
      <w:r w:rsidRPr="00BC215F">
        <w:rPr>
          <w:rFonts w:ascii="Times New Roman" w:hAnsi="Times New Roman"/>
        </w:rPr>
        <w:t xml:space="preserve">2. Các Sở, ngành quản lý ngành, lĩnh vực: Chủ trì, phối hợp với Ủy ban nhân </w:t>
      </w:r>
      <w:r w:rsidRPr="00DD53E8">
        <w:rPr>
          <w:rFonts w:ascii="Times New Roman" w:hAnsi="Times New Roman"/>
          <w:spacing w:val="-4"/>
        </w:rPr>
        <w:t>dân cấp xã và các cơ quan, đơn vị, tổ chức liên quan thực hiện tổng hợp, phân tích,</w:t>
      </w:r>
      <w:r w:rsidRPr="00BC215F">
        <w:rPr>
          <w:rFonts w:ascii="Times New Roman" w:hAnsi="Times New Roman"/>
        </w:rPr>
        <w:t xml:space="preserve"> dự báo giá thị trường và xây dựng báo cáo giá thị trường chuyên ngành thuộc lĩnh vực quản lý trình Ủy ban nhân dân tỉnh khi có yêu cầu, gửi báo cáo cho Sở Tài chính để tổng hợp báo cáo Ủy ban nhân dân tỉnh, Bộ Tài chính theo quy định và văn bản chỉ đạo của cơ quan có thẩm quyền.</w:t>
      </w:r>
    </w:p>
    <w:p w14:paraId="220BF75E" w14:textId="77777777" w:rsidR="00412D3B" w:rsidRPr="00BC215F" w:rsidRDefault="00412D3B" w:rsidP="00412D3B">
      <w:pPr>
        <w:spacing w:before="120" w:line="360" w:lineRule="atLeast"/>
        <w:ind w:firstLine="567"/>
        <w:jc w:val="both"/>
        <w:rPr>
          <w:rFonts w:ascii="Times New Roman" w:hAnsi="Times New Roman"/>
        </w:rPr>
      </w:pPr>
      <w:r w:rsidRPr="00BC215F">
        <w:rPr>
          <w:rFonts w:ascii="Times New Roman" w:hAnsi="Times New Roman"/>
        </w:rPr>
        <w:t>3. Ủy ban nhân dân cấp xã phân công cán bộ thực hiện nhiệm vụ thu thập giá thị trường, tổng hợp, phân tích, dự báo giá thị trường và xây dựng báo cáo giá thị trường thuộc địa bàn quản lý trình Ủy ban nhân dân tỉnh khi có yêu cầu; gửi báo cáo định kỳ về Sở Tài chính theo quy định tại Thông tư số 29/2024/TT-BTC và đột xuất theo các văn bản chỉ đạo của cơ quan cấp trên.</w:t>
      </w:r>
    </w:p>
    <w:p w14:paraId="401DA43F" w14:textId="77777777" w:rsidR="00412D3B" w:rsidRPr="00BC215F" w:rsidRDefault="00412D3B" w:rsidP="00412D3B">
      <w:pPr>
        <w:spacing w:before="120" w:line="340" w:lineRule="atLeast"/>
        <w:ind w:firstLine="567"/>
        <w:jc w:val="both"/>
        <w:rPr>
          <w:rFonts w:ascii="Times New Roman" w:hAnsi="Times New Roman"/>
          <w:b/>
        </w:rPr>
      </w:pPr>
      <w:r w:rsidRPr="00BC215F">
        <w:rPr>
          <w:rFonts w:ascii="Times New Roman" w:hAnsi="Times New Roman"/>
          <w:b/>
        </w:rPr>
        <w:t>Điều 11. Danh mục hàng hoá thực hiện thu thập thông tin và cơ quan, đơn vị thực hiện tổng hợp, phân tích, báo cáo giá thị trường</w:t>
      </w:r>
    </w:p>
    <w:p w14:paraId="4C32C939"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rPr>
        <w:t>1. Các Sở, ngành quản lý ngành, lĩnh vực và Ủy ban nhân dân cấp xã thực hiện thu thập thông tin, tổng hợp, phân tích, báo cáo giá thị trường đối với các danh mục hàng hoá, dịch vụ thuộc phạm vi quản lý và giá hàng hoá, dịch vụ khác khi có yêu cầu báo cáo đột xuất của cơ quan có thẩm quyền.</w:t>
      </w:r>
    </w:p>
    <w:p w14:paraId="535E5C5C" w14:textId="69E53ABB" w:rsidR="00412D3B" w:rsidRPr="00BC215F" w:rsidRDefault="00412D3B" w:rsidP="00412D3B">
      <w:pPr>
        <w:spacing w:before="120" w:line="340" w:lineRule="atLeast"/>
        <w:ind w:firstLine="567"/>
        <w:jc w:val="both"/>
        <w:rPr>
          <w:rFonts w:ascii="Times New Roman" w:hAnsi="Times New Roman"/>
        </w:rPr>
      </w:pPr>
      <w:r w:rsidRPr="00260480">
        <w:rPr>
          <w:rFonts w:ascii="Times New Roman" w:hAnsi="Times New Roman"/>
          <w:spacing w:val="4"/>
        </w:rPr>
        <w:t xml:space="preserve">2. </w:t>
      </w:r>
      <w:r w:rsidR="00DD53E8" w:rsidRPr="00260480">
        <w:rPr>
          <w:rFonts w:ascii="Times New Roman" w:hAnsi="Times New Roman"/>
          <w:spacing w:val="4"/>
        </w:rPr>
        <w:t>Ủy</w:t>
      </w:r>
      <w:r w:rsidRPr="00260480">
        <w:rPr>
          <w:rFonts w:ascii="Times New Roman" w:hAnsi="Times New Roman"/>
          <w:spacing w:val="4"/>
        </w:rPr>
        <w:t xml:space="preserve"> ban nhân dân cấp xã: Báo cáo giá thị trường đối với các hàng hoá, dịch vụ</w:t>
      </w:r>
      <w:r w:rsidRPr="00BC215F">
        <w:rPr>
          <w:rFonts w:ascii="Times New Roman" w:hAnsi="Times New Roman"/>
        </w:rPr>
        <w:t xml:space="preserve"> theo Phụ lục II ban hành kèm theo Thông tư số 29/2024/TT-BTC thuộc phạm vi quản lý.</w:t>
      </w:r>
    </w:p>
    <w:p w14:paraId="660A084A" w14:textId="77777777" w:rsidR="00412D3B" w:rsidRPr="00BC215F" w:rsidRDefault="00412D3B" w:rsidP="00412D3B">
      <w:pPr>
        <w:spacing w:before="120" w:line="340" w:lineRule="atLeast"/>
        <w:ind w:firstLine="567"/>
        <w:jc w:val="both"/>
        <w:rPr>
          <w:rFonts w:ascii="Times New Roman" w:hAnsi="Times New Roman"/>
          <w:spacing w:val="-3"/>
        </w:rPr>
      </w:pPr>
      <w:r w:rsidRPr="00BC215F">
        <w:rPr>
          <w:rFonts w:ascii="Times New Roman" w:hAnsi="Times New Roman"/>
          <w:spacing w:val="-3"/>
        </w:rPr>
        <w:t>3. Các tổ chức, đơn vị, cá nhân khác được giao nhiệm vụ tổng hợp, phân tích, dự báo giá thị trường theo chỉ đạo của Ủy ban nhân dân tỉnh hoặc cơ quan có thẩm quyền có trách nhiệm phối hợp và gửi báo cáo đến Ủy ban nhân dân tỉnh, Sở Tài chính, Sở, ngành quản lý ngành, lĩnh vực và Ủy ban nhân dân cấp xã khi có yêu cầu.</w:t>
      </w:r>
    </w:p>
    <w:p w14:paraId="29ECFB0A" w14:textId="77777777" w:rsidR="00412D3B" w:rsidRPr="00BC215F" w:rsidRDefault="00412D3B" w:rsidP="005D63DE">
      <w:pPr>
        <w:spacing w:before="120" w:line="380" w:lineRule="exact"/>
        <w:ind w:firstLine="567"/>
        <w:jc w:val="both"/>
        <w:rPr>
          <w:rFonts w:ascii="Times New Roman" w:hAnsi="Times New Roman"/>
          <w:b/>
        </w:rPr>
      </w:pPr>
      <w:r w:rsidRPr="00BC215F">
        <w:rPr>
          <w:rFonts w:ascii="Times New Roman" w:hAnsi="Times New Roman"/>
          <w:b/>
        </w:rPr>
        <w:lastRenderedPageBreak/>
        <w:t>Điều 12. Hình thức, thời gian gửi báo cáo</w:t>
      </w:r>
    </w:p>
    <w:p w14:paraId="036787A7" w14:textId="77777777"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1. Hình thức gửi báo cáo</w:t>
      </w:r>
    </w:p>
    <w:p w14:paraId="35CBBD0D" w14:textId="77777777"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a) Sở Tài chính tổng hợp báo cáo của các Sở, ngành quản lý ngành, lĩnh vực và Ủy ban nhân dân cấp xã để xây dựng báo cáo giá cả thị trường của Ủy ban nhân dân tỉnh đối với các hàng hoá dịch vụ theo Phụ lục II ban hành kèm theo Thông tư số 29/2024/TT-BTC báo cáo Bộ Tài chính theo hình thức quy định tại Điều 9 Thông tư số 29/2024/TT-BTC.</w:t>
      </w:r>
    </w:p>
    <w:p w14:paraId="64207C14" w14:textId="6B5542B2"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b) Ủy ban nhân dân cấp xã thực hiện gửi báo cáo giá thị trường định kỳ h</w:t>
      </w:r>
      <w:r w:rsidR="001F35F2">
        <w:rPr>
          <w:rFonts w:ascii="Times New Roman" w:hAnsi="Times New Roman"/>
        </w:rPr>
        <w:t>ằ</w:t>
      </w:r>
      <w:r w:rsidRPr="00BC215F">
        <w:rPr>
          <w:rFonts w:ascii="Times New Roman" w:hAnsi="Times New Roman"/>
        </w:rPr>
        <w:t>ng tháng cho Sở Tài chính trên phần mềm Cơ sở dữ liệu về giá tỉnh Thái Nguyên, mục “Báo cáo giá thị trường”.</w:t>
      </w:r>
    </w:p>
    <w:p w14:paraId="4D44FBBC" w14:textId="77777777"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c) Các sở, ngành quản lý ngành, lĩnh vực gửi báo cáo cho Sở Tài chính theo đường văn bản hành chính điện tử (hệ thống quản lý và điều hành văn bản điện tử) hoặc phương thức khác trường hợp báo cáo đột xuất hoặc báo cáo theo yêu cầu của cơ quan có thẩm quyền.</w:t>
      </w:r>
    </w:p>
    <w:p w14:paraId="6A7A276C" w14:textId="77777777"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 xml:space="preserve">d) Các tổ chức, đơn vị, cá nhân khác theo quy định tại khoản 3 Điều 11 Quy định này thực hiện gửi báo cáo theo đường văn bản hành chính, điện tử (hệ thống quản lý và điều hành văn bản điện tử); trường hợp chưa có điều kiện gửi theo </w:t>
      </w:r>
      <w:r w:rsidRPr="00FC4417">
        <w:rPr>
          <w:rFonts w:ascii="Times New Roman" w:hAnsi="Times New Roman"/>
          <w:spacing w:val="4"/>
        </w:rPr>
        <w:t>đường văn bản hành chính, điện tử thì thực hiện gửi văn bản giấy qua dịch vụ bưu chính</w:t>
      </w:r>
      <w:r w:rsidRPr="00BC215F">
        <w:rPr>
          <w:rFonts w:ascii="Times New Roman" w:hAnsi="Times New Roman"/>
        </w:rPr>
        <w:t xml:space="preserve"> hoặc gửi trực tiếp tại các cơ quan tiếp nhận.</w:t>
      </w:r>
    </w:p>
    <w:p w14:paraId="6B47490D" w14:textId="77777777" w:rsidR="00412D3B" w:rsidRPr="00BC215F" w:rsidRDefault="00412D3B" w:rsidP="005D63DE">
      <w:pPr>
        <w:spacing w:before="120" w:line="380" w:lineRule="exact"/>
        <w:ind w:firstLine="567"/>
        <w:jc w:val="both"/>
        <w:rPr>
          <w:rFonts w:ascii="Times New Roman" w:hAnsi="Times New Roman"/>
          <w:spacing w:val="-4"/>
        </w:rPr>
      </w:pPr>
      <w:r w:rsidRPr="00BC215F">
        <w:rPr>
          <w:rFonts w:ascii="Times New Roman" w:hAnsi="Times New Roman"/>
          <w:spacing w:val="-4"/>
        </w:rPr>
        <w:t>2. Thời gian chốt số liệu và gửi báo cáo giá thị trường</w:t>
      </w:r>
    </w:p>
    <w:p w14:paraId="28CA6A5D" w14:textId="688F7AD2" w:rsidR="00412D3B" w:rsidRPr="00BC215F" w:rsidRDefault="00412D3B" w:rsidP="005D63DE">
      <w:pPr>
        <w:spacing w:before="120" w:line="380" w:lineRule="exact"/>
        <w:ind w:firstLine="567"/>
        <w:jc w:val="both"/>
        <w:rPr>
          <w:rFonts w:ascii="Times New Roman" w:hAnsi="Times New Roman"/>
          <w:spacing w:val="-2"/>
        </w:rPr>
      </w:pPr>
      <w:r w:rsidRPr="00BC215F">
        <w:rPr>
          <w:rFonts w:ascii="Times New Roman" w:hAnsi="Times New Roman"/>
          <w:spacing w:val="-2"/>
        </w:rPr>
        <w:t xml:space="preserve">Ủy ban nhân dân cấp xã thực hiện thu thập số liệu, chốt số liệu và lập báo cáo giá </w:t>
      </w:r>
      <w:r w:rsidRPr="00C87C73">
        <w:rPr>
          <w:rFonts w:ascii="Times New Roman" w:hAnsi="Times New Roman"/>
          <w:spacing w:val="-2"/>
        </w:rPr>
        <w:t>thị trường</w:t>
      </w:r>
      <w:r w:rsidR="00C87C73">
        <w:rPr>
          <w:rFonts w:ascii="Times New Roman" w:hAnsi="Times New Roman"/>
          <w:spacing w:val="-2"/>
        </w:rPr>
        <w:t xml:space="preserve"> </w:t>
      </w:r>
      <w:r w:rsidR="00C87C73" w:rsidRPr="001F35F2">
        <w:rPr>
          <w:rFonts w:ascii="Times New Roman" w:hAnsi="Times New Roman"/>
          <w:spacing w:val="-2"/>
        </w:rPr>
        <w:t>hằng</w:t>
      </w:r>
      <w:r w:rsidRPr="001F35F2">
        <w:rPr>
          <w:rFonts w:ascii="Times New Roman" w:hAnsi="Times New Roman"/>
          <w:spacing w:val="-2"/>
        </w:rPr>
        <w:t xml:space="preserve"> tháng,</w:t>
      </w:r>
      <w:r w:rsidRPr="00BC215F">
        <w:rPr>
          <w:rFonts w:ascii="Times New Roman" w:hAnsi="Times New Roman"/>
          <w:spacing w:val="-2"/>
        </w:rPr>
        <w:t xml:space="preserve"> 03 tháng, 06 tháng, 09 tháng, </w:t>
      </w:r>
      <w:r w:rsidR="00C87C73">
        <w:rPr>
          <w:rFonts w:ascii="Times New Roman" w:hAnsi="Times New Roman"/>
          <w:spacing w:val="-2"/>
        </w:rPr>
        <w:t xml:space="preserve">cả </w:t>
      </w:r>
      <w:r w:rsidRPr="00BC215F">
        <w:rPr>
          <w:rFonts w:ascii="Times New Roman" w:hAnsi="Times New Roman"/>
          <w:spacing w:val="-2"/>
        </w:rPr>
        <w:t xml:space="preserve">năm theo quy định tại Điều 16 Thông tư số 29/2024/TT-BTC (mẫu báo cáo theo Phụ lục IV, danh mục </w:t>
      </w:r>
      <w:r w:rsidRPr="00CD10D1">
        <w:rPr>
          <w:rFonts w:ascii="Times New Roman" w:hAnsi="Times New Roman"/>
          <w:spacing w:val="-6"/>
        </w:rPr>
        <w:t>hàng hoá báo cáo theo Phụ lục II ban hành kèm theo Thông tư số 29/2024/TT-BTC).</w:t>
      </w:r>
    </w:p>
    <w:p w14:paraId="785F4853" w14:textId="4BDD901E"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 xml:space="preserve">Thời gian gửi báo cáo về Sở Tài chính trước ngày 02 tháng tiếp theo liền kề với tháng báo cáo đối với báo cáo tháng và trước ngày 03 tháng đầu tiên của </w:t>
      </w:r>
      <w:r w:rsidR="00CD10D1">
        <w:rPr>
          <w:rFonts w:ascii="Times New Roman" w:hAnsi="Times New Roman"/>
        </w:rPr>
        <w:t>Q</w:t>
      </w:r>
      <w:r w:rsidRPr="00BC215F">
        <w:rPr>
          <w:rFonts w:ascii="Times New Roman" w:hAnsi="Times New Roman"/>
        </w:rPr>
        <w:t xml:space="preserve">uý </w:t>
      </w:r>
      <w:r w:rsidRPr="001F35F2">
        <w:rPr>
          <w:rFonts w:ascii="Times New Roman" w:hAnsi="Times New Roman"/>
          <w:spacing w:val="-4"/>
        </w:rPr>
        <w:t xml:space="preserve">liền kề đang thực hiện báo cáo đối với báo cáo 03 tháng, 06 tháng, 09 tháng, </w:t>
      </w:r>
      <w:r w:rsidR="001F35F2" w:rsidRPr="001F35F2">
        <w:rPr>
          <w:rFonts w:ascii="Times New Roman" w:hAnsi="Times New Roman"/>
          <w:spacing w:val="-4"/>
        </w:rPr>
        <w:t xml:space="preserve">cả </w:t>
      </w:r>
      <w:r w:rsidRPr="001F35F2">
        <w:rPr>
          <w:rFonts w:ascii="Times New Roman" w:hAnsi="Times New Roman"/>
          <w:spacing w:val="-4"/>
        </w:rPr>
        <w:t>năm</w:t>
      </w:r>
      <w:r w:rsidRPr="00BC215F">
        <w:rPr>
          <w:rFonts w:ascii="Times New Roman" w:hAnsi="Times New Roman"/>
        </w:rPr>
        <w:t xml:space="preserve"> và báo cáo đột xuất theo chỉ đạo của cơ quan có thẩm quyền.</w:t>
      </w:r>
    </w:p>
    <w:p w14:paraId="7A66907C" w14:textId="07697102"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 xml:space="preserve">3. Sở Tài chính xây dựng báo cáo giá thị trường tỉnh Thái Nguyên theo định </w:t>
      </w:r>
      <w:r w:rsidRPr="001F35F2">
        <w:rPr>
          <w:rFonts w:ascii="Times New Roman" w:hAnsi="Times New Roman"/>
        </w:rPr>
        <w:t xml:space="preserve">kỳ </w:t>
      </w:r>
      <w:r w:rsidR="00BE3DAC" w:rsidRPr="001F35F2">
        <w:rPr>
          <w:rFonts w:ascii="Times New Roman" w:hAnsi="Times New Roman"/>
        </w:rPr>
        <w:t xml:space="preserve">hằng </w:t>
      </w:r>
      <w:r w:rsidRPr="001F35F2">
        <w:rPr>
          <w:rFonts w:ascii="Times New Roman" w:hAnsi="Times New Roman"/>
        </w:rPr>
        <w:t>tháng,</w:t>
      </w:r>
      <w:r w:rsidRPr="00BC215F">
        <w:rPr>
          <w:rFonts w:ascii="Times New Roman" w:hAnsi="Times New Roman"/>
        </w:rPr>
        <w:t xml:space="preserve"> 03 tháng, 06 tháng, 09 tháng, </w:t>
      </w:r>
      <w:r w:rsidR="00833215">
        <w:rPr>
          <w:rFonts w:ascii="Times New Roman" w:hAnsi="Times New Roman"/>
        </w:rPr>
        <w:t xml:space="preserve">cả </w:t>
      </w:r>
      <w:r w:rsidRPr="00BC215F">
        <w:rPr>
          <w:rFonts w:ascii="Times New Roman" w:hAnsi="Times New Roman"/>
        </w:rPr>
        <w:t xml:space="preserve">năm gửi Bộ Tài chính trước ngày 03 tháng tiếp theo đối với báo cáo tháng; trước ngày 05 tháng đầu tiên của </w:t>
      </w:r>
      <w:r w:rsidR="00C25F0C">
        <w:rPr>
          <w:rFonts w:ascii="Times New Roman" w:hAnsi="Times New Roman"/>
        </w:rPr>
        <w:t>Q</w:t>
      </w:r>
      <w:r w:rsidRPr="00BC215F">
        <w:rPr>
          <w:rFonts w:ascii="Times New Roman" w:hAnsi="Times New Roman"/>
        </w:rPr>
        <w:t xml:space="preserve">uý </w:t>
      </w:r>
      <w:r w:rsidRPr="001F35F2">
        <w:rPr>
          <w:rFonts w:ascii="Times New Roman" w:hAnsi="Times New Roman"/>
          <w:spacing w:val="-4"/>
        </w:rPr>
        <w:t xml:space="preserve">liền kề đang thực hiện báo cáo đối với báo cáo 03 tháng, 06 tháng, 09 tháng, </w:t>
      </w:r>
      <w:r w:rsidR="001F35F2" w:rsidRPr="001F35F2">
        <w:rPr>
          <w:rFonts w:ascii="Times New Roman" w:hAnsi="Times New Roman"/>
          <w:spacing w:val="-4"/>
        </w:rPr>
        <w:t xml:space="preserve">cả </w:t>
      </w:r>
      <w:r w:rsidRPr="001F35F2">
        <w:rPr>
          <w:rFonts w:ascii="Times New Roman" w:hAnsi="Times New Roman"/>
          <w:spacing w:val="-4"/>
        </w:rPr>
        <w:t>năm</w:t>
      </w:r>
      <w:r w:rsidRPr="00BC215F">
        <w:rPr>
          <w:rFonts w:ascii="Times New Roman" w:hAnsi="Times New Roman"/>
        </w:rPr>
        <w:t xml:space="preserve"> và thực hiện báo cáo đột xuất theo chỉ đạo của Chính phủ, Bộ Tài chính, Ủy ban nhân dân tỉnh.</w:t>
      </w:r>
    </w:p>
    <w:p w14:paraId="05500D20" w14:textId="77777777" w:rsidR="005D63DE" w:rsidRDefault="005D63DE" w:rsidP="00327433">
      <w:pPr>
        <w:spacing w:before="120" w:line="360" w:lineRule="exact"/>
        <w:ind w:firstLine="567"/>
        <w:jc w:val="center"/>
        <w:rPr>
          <w:rFonts w:ascii="Times New Roman" w:hAnsi="Times New Roman"/>
          <w:b/>
        </w:rPr>
      </w:pPr>
      <w:bookmarkStart w:id="14" w:name="dieu_19"/>
    </w:p>
    <w:p w14:paraId="4BC1DA76" w14:textId="2F3AFEDC" w:rsidR="00412D3B" w:rsidRPr="00BC215F" w:rsidRDefault="00412D3B" w:rsidP="00327433">
      <w:pPr>
        <w:spacing w:before="120" w:line="360" w:lineRule="exact"/>
        <w:ind w:firstLine="567"/>
        <w:jc w:val="center"/>
        <w:rPr>
          <w:rFonts w:ascii="Times New Roman" w:hAnsi="Times New Roman"/>
          <w:b/>
        </w:rPr>
      </w:pPr>
      <w:r w:rsidRPr="00BC215F">
        <w:rPr>
          <w:rFonts w:ascii="Times New Roman" w:hAnsi="Times New Roman"/>
          <w:b/>
        </w:rPr>
        <w:lastRenderedPageBreak/>
        <w:t>CHƯƠNG III</w:t>
      </w:r>
    </w:p>
    <w:p w14:paraId="66E6AC9E" w14:textId="77777777" w:rsidR="00412D3B" w:rsidRPr="00BC215F" w:rsidRDefault="00412D3B" w:rsidP="00327433">
      <w:pPr>
        <w:spacing w:before="120" w:line="360" w:lineRule="exact"/>
        <w:ind w:firstLine="567"/>
        <w:jc w:val="center"/>
        <w:rPr>
          <w:rFonts w:ascii="Times New Roman" w:hAnsi="Times New Roman"/>
          <w:b/>
        </w:rPr>
      </w:pPr>
      <w:r w:rsidRPr="00BC215F">
        <w:rPr>
          <w:rFonts w:ascii="Times New Roman" w:hAnsi="Times New Roman"/>
          <w:b/>
        </w:rPr>
        <w:t>KIỂM TRA VỀ GIÁ VÀ TỔ CHỨC THỰC HIỆN</w:t>
      </w:r>
    </w:p>
    <w:p w14:paraId="3A791BBD" w14:textId="77777777" w:rsidR="00412D3B" w:rsidRPr="00BC215F" w:rsidRDefault="00412D3B" w:rsidP="005D63DE">
      <w:pPr>
        <w:spacing w:before="120" w:line="380" w:lineRule="exact"/>
        <w:ind w:firstLine="567"/>
        <w:rPr>
          <w:rFonts w:ascii="Times New Roman" w:hAnsi="Times New Roman"/>
          <w:b/>
        </w:rPr>
      </w:pPr>
      <w:r w:rsidRPr="00BC215F">
        <w:rPr>
          <w:rFonts w:ascii="Times New Roman" w:hAnsi="Times New Roman"/>
          <w:b/>
        </w:rPr>
        <w:t>Điều 13. Kiểm tra về giá</w:t>
      </w:r>
      <w:bookmarkEnd w:id="14"/>
    </w:p>
    <w:p w14:paraId="532A028B" w14:textId="77777777" w:rsidR="00412D3B" w:rsidRPr="00BC215F" w:rsidRDefault="00412D3B" w:rsidP="005D63DE">
      <w:pPr>
        <w:pStyle w:val="BodyText"/>
        <w:tabs>
          <w:tab w:val="left" w:pos="952"/>
        </w:tabs>
        <w:spacing w:before="120" w:after="0" w:line="380" w:lineRule="exact"/>
        <w:ind w:firstLine="567"/>
        <w:jc w:val="both"/>
        <w:rPr>
          <w:rStyle w:val="BodyTextChar1"/>
          <w:sz w:val="28"/>
          <w:szCs w:val="28"/>
          <w:lang w:eastAsia="vi-VN"/>
        </w:rPr>
      </w:pPr>
      <w:r w:rsidRPr="00BC215F">
        <w:rPr>
          <w:rStyle w:val="BodyTextChar1"/>
          <w:sz w:val="28"/>
          <w:szCs w:val="28"/>
          <w:lang w:eastAsia="vi-VN"/>
        </w:rPr>
        <w:t xml:space="preserve">1. </w:t>
      </w:r>
      <w:r w:rsidRPr="00BC215F">
        <w:rPr>
          <w:rStyle w:val="BodyTextChar1"/>
          <w:sz w:val="28"/>
          <w:szCs w:val="28"/>
          <w:lang w:val="vi-VN" w:eastAsia="vi-VN"/>
        </w:rPr>
        <w:t>Sở Tài chính, các Sở, ngành quản lý ngành, lĩnh vực</w:t>
      </w:r>
      <w:r w:rsidRPr="00BC215F">
        <w:rPr>
          <w:rStyle w:val="BodyTextChar1"/>
          <w:sz w:val="28"/>
          <w:szCs w:val="28"/>
          <w:lang w:eastAsia="vi-VN"/>
        </w:rPr>
        <w:t xml:space="preserve">, </w:t>
      </w:r>
      <w:r w:rsidRPr="00BC215F">
        <w:rPr>
          <w:rFonts w:ascii="Times New Roman" w:hAnsi="Times New Roman"/>
        </w:rPr>
        <w:t>Ủy ban nhân dân</w:t>
      </w:r>
      <w:r w:rsidRPr="00BC215F">
        <w:rPr>
          <w:rStyle w:val="BodyTextChar1"/>
          <w:sz w:val="28"/>
          <w:szCs w:val="28"/>
          <w:lang w:val="vi-VN" w:eastAsia="vi-VN"/>
        </w:rPr>
        <w:t xml:space="preserve"> cấp </w:t>
      </w:r>
      <w:r w:rsidRPr="00BC215F">
        <w:rPr>
          <w:rStyle w:val="BodyTextChar1"/>
          <w:sz w:val="28"/>
          <w:szCs w:val="28"/>
          <w:lang w:eastAsia="vi-VN"/>
        </w:rPr>
        <w:t>xã</w:t>
      </w:r>
      <w:r w:rsidRPr="00BC215F">
        <w:rPr>
          <w:rStyle w:val="BodyTextChar1"/>
          <w:sz w:val="28"/>
          <w:szCs w:val="28"/>
          <w:lang w:val="vi-VN" w:eastAsia="vi-VN"/>
        </w:rPr>
        <w:t xml:space="preserve"> thực hiện công tác kiểm tra việc chấp hành pháp luật về giá, thẩm định giá đối với các hàng hoá, dịch vụ thuộc lĩnh vực quản lý nhà nước được phân công theo quy định của pháp luật về giá và quy định của pháp luật có liên quan; tổ chức, chỉ đạo, hướng dẫn, kiểm tra, đôn đốc các đoàn kiểm tra thuộc thẩm quyền quản lý; giải quyết khó khăn, vướng mắc, xử lý kịp thời kiến nghị theo thẩm quyền, báo cáo </w:t>
      </w:r>
      <w:r w:rsidRPr="00BC215F">
        <w:rPr>
          <w:rFonts w:ascii="Times New Roman" w:hAnsi="Times New Roman"/>
        </w:rPr>
        <w:t>Ủy ban nhân dân</w:t>
      </w:r>
      <w:r w:rsidRPr="00BC215F">
        <w:rPr>
          <w:rStyle w:val="BodyTextChar1"/>
          <w:sz w:val="28"/>
          <w:szCs w:val="28"/>
          <w:lang w:val="vi-VN" w:eastAsia="vi-VN"/>
        </w:rPr>
        <w:t xml:space="preserve"> tỉnh</w:t>
      </w:r>
      <w:r w:rsidRPr="00BC215F">
        <w:rPr>
          <w:rStyle w:val="BodyTextChar1"/>
          <w:sz w:val="28"/>
          <w:szCs w:val="28"/>
          <w:lang w:eastAsia="vi-VN"/>
        </w:rPr>
        <w:t xml:space="preserve"> (đồng thời gửi Sở Tài chính) kết quả kiểm tra. </w:t>
      </w:r>
    </w:p>
    <w:p w14:paraId="0DB06305" w14:textId="77777777" w:rsidR="00412D3B" w:rsidRPr="00BC215F" w:rsidRDefault="00412D3B" w:rsidP="005D63DE">
      <w:pPr>
        <w:pStyle w:val="BodyText"/>
        <w:tabs>
          <w:tab w:val="left" w:pos="952"/>
        </w:tabs>
        <w:spacing w:before="120" w:after="0" w:line="380" w:lineRule="exact"/>
        <w:ind w:firstLine="567"/>
        <w:jc w:val="both"/>
        <w:rPr>
          <w:rStyle w:val="BodyTextChar1"/>
          <w:sz w:val="28"/>
          <w:szCs w:val="28"/>
          <w:lang w:eastAsia="vi-VN"/>
        </w:rPr>
      </w:pPr>
      <w:r w:rsidRPr="00BC215F">
        <w:rPr>
          <w:rStyle w:val="BodyTextChar1"/>
          <w:sz w:val="28"/>
          <w:szCs w:val="28"/>
          <w:lang w:eastAsia="vi-VN"/>
        </w:rPr>
        <w:t xml:space="preserve">2. Trình tự, thủ tục kiểm tra việc chấp hành pháp luật về giá, thẩm định giá thực hiện </w:t>
      </w:r>
      <w:bookmarkStart w:id="15" w:name="_Hlk204868020"/>
      <w:r w:rsidRPr="00BC215F">
        <w:rPr>
          <w:rStyle w:val="BodyTextChar1"/>
          <w:sz w:val="28"/>
          <w:szCs w:val="28"/>
          <w:lang w:eastAsia="vi-VN"/>
        </w:rPr>
        <w:t>theo quy định của Luật Giá; Thông tư số 28/2024/TT-BTC ngày 16/5/2024 của Bộ trưởng Bộ Tài chính</w:t>
      </w:r>
      <w:bookmarkEnd w:id="15"/>
      <w:r w:rsidRPr="00BC215F">
        <w:rPr>
          <w:rStyle w:val="BodyTextChar1"/>
          <w:sz w:val="28"/>
          <w:szCs w:val="28"/>
          <w:lang w:eastAsia="vi-VN"/>
        </w:rPr>
        <w:t xml:space="preserve"> quy định về trình tự, thủ tục kiểm tra việc chấp hành pháp luật về giá, thẩm định giá.</w:t>
      </w:r>
    </w:p>
    <w:p w14:paraId="42D36619" w14:textId="77777777" w:rsidR="00412D3B" w:rsidRPr="00BC215F" w:rsidRDefault="00412D3B" w:rsidP="005D63DE">
      <w:pPr>
        <w:pStyle w:val="BodyText"/>
        <w:tabs>
          <w:tab w:val="left" w:pos="952"/>
        </w:tabs>
        <w:spacing w:before="120" w:after="0" w:line="380" w:lineRule="exact"/>
        <w:ind w:firstLine="567"/>
        <w:jc w:val="both"/>
        <w:rPr>
          <w:rStyle w:val="BodyTextChar1"/>
          <w:spacing w:val="-2"/>
          <w:sz w:val="28"/>
          <w:szCs w:val="28"/>
          <w:lang w:eastAsia="vi-VN"/>
        </w:rPr>
      </w:pPr>
      <w:r w:rsidRPr="00BC215F">
        <w:rPr>
          <w:rStyle w:val="BodyTextChar1"/>
          <w:spacing w:val="-2"/>
          <w:sz w:val="28"/>
          <w:szCs w:val="28"/>
          <w:lang w:eastAsia="vi-VN"/>
        </w:rPr>
        <w:t>3. Đối tượng kiểm tra có trách nhiệm thực hiện yêu cầu, kết luận, kiến nghị, quyết định xử lý kiểm tra của người có thẩm quyền theo quy định của pháp luật.</w:t>
      </w:r>
    </w:p>
    <w:p w14:paraId="43009829" w14:textId="77777777" w:rsidR="00412D3B" w:rsidRPr="00BC215F" w:rsidRDefault="00412D3B" w:rsidP="005D63DE">
      <w:pPr>
        <w:spacing w:before="120" w:line="380" w:lineRule="exact"/>
        <w:ind w:firstLine="567"/>
        <w:jc w:val="both"/>
        <w:rPr>
          <w:rFonts w:ascii="Times New Roman" w:hAnsi="Times New Roman"/>
          <w:b/>
          <w:bCs/>
        </w:rPr>
      </w:pPr>
      <w:r w:rsidRPr="00BC215F">
        <w:rPr>
          <w:rFonts w:ascii="Times New Roman" w:hAnsi="Times New Roman"/>
          <w:b/>
          <w:bCs/>
        </w:rPr>
        <w:t>Điều 14. Tổ chức thực hiện</w:t>
      </w:r>
    </w:p>
    <w:p w14:paraId="08DA36E3" w14:textId="77777777" w:rsidR="00412D3B" w:rsidRPr="00BC215F" w:rsidRDefault="00412D3B" w:rsidP="005D63DE">
      <w:pPr>
        <w:pStyle w:val="NormalWeb"/>
        <w:shd w:val="clear" w:color="auto" w:fill="FFFFFF"/>
        <w:spacing w:before="120" w:beforeAutospacing="0" w:after="0" w:afterAutospacing="0" w:line="380" w:lineRule="exact"/>
        <w:ind w:firstLine="567"/>
        <w:jc w:val="both"/>
        <w:rPr>
          <w:rFonts w:ascii="Times New Roman" w:hAnsi="Times New Roman" w:cs="Times New Roman"/>
          <w:sz w:val="28"/>
          <w:szCs w:val="28"/>
          <w:lang w:val="en-US" w:eastAsia="en-US"/>
        </w:rPr>
      </w:pPr>
      <w:r w:rsidRPr="00A245EC">
        <w:rPr>
          <w:rFonts w:ascii="Times New Roman" w:hAnsi="Times New Roman" w:cs="Times New Roman"/>
          <w:spacing w:val="4"/>
          <w:sz w:val="28"/>
          <w:szCs w:val="28"/>
          <w:lang w:val="en-US" w:eastAsia="en-US"/>
        </w:rPr>
        <w:t>1. Các Sở, ngành quản lý ngành, lĩnh vực, Ủy ban nhân dân cấp xã được phân công,</w:t>
      </w:r>
      <w:r w:rsidRPr="00BC215F">
        <w:rPr>
          <w:rFonts w:ascii="Times New Roman" w:hAnsi="Times New Roman" w:cs="Times New Roman"/>
          <w:sz w:val="28"/>
          <w:szCs w:val="28"/>
          <w:lang w:val="en-US" w:eastAsia="en-US"/>
        </w:rPr>
        <w:t xml:space="preserve"> lập, thẩm định phương án giá tại </w:t>
      </w:r>
      <w:bookmarkStart w:id="16" w:name="bieumau_pl_02_16_2023_qh15_4"/>
      <w:r w:rsidRPr="00BC215F">
        <w:rPr>
          <w:rFonts w:ascii="Times New Roman" w:hAnsi="Times New Roman" w:cs="Times New Roman"/>
          <w:sz w:val="28"/>
          <w:szCs w:val="28"/>
          <w:lang w:val="en-US" w:eastAsia="en-US"/>
        </w:rPr>
        <w:t xml:space="preserve">Phụ lục II </w:t>
      </w:r>
      <w:bookmarkEnd w:id="16"/>
      <w:r w:rsidRPr="00BC215F">
        <w:rPr>
          <w:rFonts w:ascii="Times New Roman" w:hAnsi="Times New Roman" w:cs="Times New Roman"/>
          <w:sz w:val="28"/>
          <w:szCs w:val="28"/>
          <w:lang w:val="en-US" w:eastAsia="en-US"/>
        </w:rPr>
        <w:t>ban hành kèm theo </w:t>
      </w:r>
      <w:bookmarkStart w:id="17" w:name="tvpllink_pdhckaexos_28"/>
      <w:r w:rsidRPr="00BC215F">
        <w:rPr>
          <w:rFonts w:ascii="Times New Roman" w:hAnsi="Times New Roman" w:cs="Times New Roman"/>
          <w:sz w:val="28"/>
          <w:szCs w:val="28"/>
          <w:lang w:val="en-US" w:eastAsia="en-US"/>
        </w:rPr>
        <w:fldChar w:fldCharType="begin"/>
      </w:r>
      <w:r w:rsidRPr="00BC215F">
        <w:rPr>
          <w:rFonts w:ascii="Times New Roman" w:hAnsi="Times New Roman" w:cs="Times New Roman"/>
          <w:sz w:val="28"/>
          <w:szCs w:val="28"/>
          <w:lang w:val="en-US" w:eastAsia="en-US"/>
        </w:rPr>
        <w:instrText xml:space="preserve"> HYPERLINK "https://thuvienphapluat.vn/van-ban/Tai-chinh-nha-nuoc/Luat-Gia-2023-16-2023-QH15-519324.aspx" \t "_blank" </w:instrText>
      </w:r>
      <w:r w:rsidRPr="00BC215F">
        <w:rPr>
          <w:rFonts w:ascii="Times New Roman" w:hAnsi="Times New Roman" w:cs="Times New Roman"/>
          <w:sz w:val="28"/>
          <w:szCs w:val="28"/>
          <w:lang w:val="en-US" w:eastAsia="en-US"/>
        </w:rPr>
        <w:fldChar w:fldCharType="separate"/>
      </w:r>
      <w:r w:rsidRPr="00BC215F">
        <w:rPr>
          <w:rFonts w:ascii="Times New Roman" w:hAnsi="Times New Roman" w:cs="Times New Roman"/>
          <w:sz w:val="28"/>
          <w:szCs w:val="28"/>
          <w:lang w:eastAsia="en-US"/>
        </w:rPr>
        <w:t>Quyết</w:t>
      </w:r>
      <w:r w:rsidRPr="00BC215F">
        <w:rPr>
          <w:rFonts w:ascii="Times New Roman" w:hAnsi="Times New Roman" w:cs="Times New Roman"/>
          <w:sz w:val="28"/>
          <w:szCs w:val="28"/>
          <w:lang w:val="en-US" w:eastAsia="en-US"/>
        </w:rPr>
        <w:fldChar w:fldCharType="end"/>
      </w:r>
      <w:bookmarkEnd w:id="17"/>
      <w:r w:rsidRPr="00BC215F">
        <w:rPr>
          <w:rFonts w:ascii="Times New Roman" w:hAnsi="Times New Roman" w:cs="Times New Roman"/>
          <w:sz w:val="28"/>
          <w:szCs w:val="28"/>
          <w:lang w:val="en-US" w:eastAsia="en-US"/>
        </w:rPr>
        <w:t xml:space="preserve"> định này thực hiện rà soát, đánh giá về mức giá hiện hành của hàng hóa, dịch vụ, trên cơ sở đó tổ chức, chỉ đạo triển khai việc xây dựng, thẩm định phương án giá trình Ủy ban nhân dân tỉnh ban hành mới theo các quy định của </w:t>
      </w:r>
      <w:bookmarkStart w:id="18" w:name="tvpllink_pdhckaexos_29"/>
      <w:r w:rsidRPr="00BC215F">
        <w:rPr>
          <w:rFonts w:ascii="Times New Roman" w:hAnsi="Times New Roman" w:cs="Times New Roman"/>
          <w:sz w:val="28"/>
          <w:szCs w:val="28"/>
          <w:lang w:val="en-US" w:eastAsia="en-US"/>
        </w:rPr>
        <w:fldChar w:fldCharType="begin"/>
      </w:r>
      <w:r w:rsidRPr="00BC215F">
        <w:rPr>
          <w:rFonts w:ascii="Times New Roman" w:hAnsi="Times New Roman" w:cs="Times New Roman"/>
          <w:sz w:val="28"/>
          <w:szCs w:val="28"/>
          <w:lang w:val="en-US" w:eastAsia="en-US"/>
        </w:rPr>
        <w:instrText xml:space="preserve"> HYPERLINK "https://thuvienphapluat.vn/van-ban/Tai-chinh-nha-nuoc/Luat-Gia-2023-16-2023-QH15-519324.aspx" \t "_blank" </w:instrText>
      </w:r>
      <w:r w:rsidRPr="00BC215F">
        <w:rPr>
          <w:rFonts w:ascii="Times New Roman" w:hAnsi="Times New Roman" w:cs="Times New Roman"/>
          <w:sz w:val="28"/>
          <w:szCs w:val="28"/>
          <w:lang w:val="en-US" w:eastAsia="en-US"/>
        </w:rPr>
        <w:fldChar w:fldCharType="separate"/>
      </w:r>
      <w:r w:rsidRPr="00BC215F">
        <w:rPr>
          <w:rFonts w:ascii="Times New Roman" w:hAnsi="Times New Roman" w:cs="Times New Roman"/>
          <w:sz w:val="28"/>
          <w:szCs w:val="28"/>
          <w:lang w:val="en-US" w:eastAsia="en-US"/>
        </w:rPr>
        <w:t>Luật Giá</w:t>
      </w:r>
      <w:r w:rsidRPr="00BC215F">
        <w:rPr>
          <w:rFonts w:ascii="Times New Roman" w:hAnsi="Times New Roman" w:cs="Times New Roman"/>
          <w:sz w:val="28"/>
          <w:szCs w:val="28"/>
          <w:lang w:val="en-US" w:eastAsia="en-US"/>
        </w:rPr>
        <w:fldChar w:fldCharType="end"/>
      </w:r>
      <w:bookmarkEnd w:id="18"/>
      <w:r w:rsidRPr="00BC215F">
        <w:rPr>
          <w:rFonts w:ascii="Times New Roman" w:hAnsi="Times New Roman" w:cs="Times New Roman"/>
          <w:sz w:val="28"/>
          <w:szCs w:val="28"/>
          <w:lang w:val="en-US" w:eastAsia="en-US"/>
        </w:rPr>
        <w:t>, Nghị định số 85/2024/NĐ-CP bảo đảm đúng quy định của pháp luật và phù hợp với thực tế tại địa phương.</w:t>
      </w:r>
    </w:p>
    <w:p w14:paraId="36785BB6" w14:textId="77777777" w:rsidR="00412D3B" w:rsidRPr="00BC215F" w:rsidRDefault="00412D3B" w:rsidP="005D63DE">
      <w:pPr>
        <w:pStyle w:val="NormalWeb"/>
        <w:shd w:val="clear" w:color="auto" w:fill="FFFFFF"/>
        <w:spacing w:before="120" w:beforeAutospacing="0" w:after="0" w:afterAutospacing="0" w:line="380" w:lineRule="exact"/>
        <w:ind w:firstLine="567"/>
        <w:jc w:val="both"/>
        <w:rPr>
          <w:rFonts w:ascii="Times New Roman" w:hAnsi="Times New Roman" w:cs="Times New Roman"/>
          <w:spacing w:val="-2"/>
          <w:sz w:val="28"/>
          <w:szCs w:val="28"/>
          <w:lang w:val="en-US" w:eastAsia="en-US"/>
        </w:rPr>
      </w:pPr>
      <w:r w:rsidRPr="00BC215F">
        <w:rPr>
          <w:rFonts w:ascii="Times New Roman" w:hAnsi="Times New Roman" w:cs="Times New Roman"/>
          <w:spacing w:val="-2"/>
          <w:sz w:val="28"/>
          <w:szCs w:val="28"/>
          <w:lang w:val="en-US" w:eastAsia="en-US"/>
        </w:rPr>
        <w:t>2. Sở Tài chính</w:t>
      </w:r>
    </w:p>
    <w:p w14:paraId="42632644" w14:textId="77777777" w:rsidR="00412D3B" w:rsidRPr="00BC215F" w:rsidRDefault="00412D3B" w:rsidP="005D63DE">
      <w:pPr>
        <w:pStyle w:val="NormalWeb"/>
        <w:shd w:val="clear" w:color="auto" w:fill="FFFFFF"/>
        <w:spacing w:before="120" w:beforeAutospacing="0" w:after="0" w:afterAutospacing="0" w:line="380" w:lineRule="exact"/>
        <w:ind w:firstLine="567"/>
        <w:jc w:val="both"/>
        <w:rPr>
          <w:rFonts w:ascii="Times New Roman" w:hAnsi="Times New Roman" w:cs="Times New Roman"/>
          <w:spacing w:val="-2"/>
          <w:sz w:val="28"/>
          <w:szCs w:val="28"/>
          <w:lang w:val="en-US" w:eastAsia="en-US"/>
        </w:rPr>
      </w:pPr>
      <w:r w:rsidRPr="00BC215F">
        <w:rPr>
          <w:rFonts w:ascii="Times New Roman" w:hAnsi="Times New Roman" w:cs="Times New Roman"/>
          <w:spacing w:val="-2"/>
          <w:sz w:val="28"/>
          <w:szCs w:val="28"/>
          <w:lang w:val="en-US" w:eastAsia="en-US"/>
        </w:rPr>
        <w:t>a) Tổ chức triển khai quy định này đến các cơ quan, đơn vị, địa phương và các tổ chức, cá nhân có liên quan.</w:t>
      </w:r>
    </w:p>
    <w:p w14:paraId="70BFCDAD" w14:textId="77777777" w:rsidR="00412D3B" w:rsidRPr="00BC215F" w:rsidRDefault="00412D3B" w:rsidP="005D63DE">
      <w:pPr>
        <w:pStyle w:val="NormalWeb"/>
        <w:shd w:val="clear" w:color="auto" w:fill="FFFFFF"/>
        <w:spacing w:before="120" w:beforeAutospacing="0" w:after="0" w:afterAutospacing="0" w:line="380" w:lineRule="exact"/>
        <w:ind w:firstLine="567"/>
        <w:jc w:val="both"/>
        <w:rPr>
          <w:rFonts w:ascii="Times New Roman" w:hAnsi="Times New Roman" w:cs="Times New Roman"/>
          <w:sz w:val="28"/>
          <w:szCs w:val="28"/>
          <w:lang w:val="en-US" w:eastAsia="en-US"/>
        </w:rPr>
      </w:pPr>
      <w:r w:rsidRPr="00BC215F">
        <w:rPr>
          <w:rFonts w:ascii="Times New Roman" w:hAnsi="Times New Roman" w:cs="Times New Roman"/>
          <w:sz w:val="28"/>
          <w:szCs w:val="28"/>
          <w:lang w:val="en-US" w:eastAsia="en-US"/>
        </w:rPr>
        <w:t xml:space="preserve">b) Sau khi Ủy ban nhân dân tỉnh ban hành Quyết định quy định về giá mới đối với các loại hàng hoá, dịch vụ thuộc thẩm quyền UBND tỉnh theo Luật Giá năm 2023 và quy định này trên cơ sở đề nghị của Sở quản lý ngành, Ủy ban nhân dân cấp xã theo quy định tại khoản 1 Điều này, Sở Tài chính chủ trì, phối hợp với các Sở quản lý ngành, Ủy ban nhân dân cấp xã rà soát, tham mưu </w:t>
      </w:r>
      <w:bookmarkStart w:id="19" w:name="_Hlk204781931"/>
      <w:r w:rsidRPr="00BC215F">
        <w:rPr>
          <w:rFonts w:ascii="Times New Roman" w:hAnsi="Times New Roman" w:cs="Times New Roman"/>
          <w:sz w:val="28"/>
          <w:szCs w:val="28"/>
          <w:lang w:val="en-US" w:eastAsia="en-US"/>
        </w:rPr>
        <w:t>cho Ủy ban nhân dân tỉnh</w:t>
      </w:r>
      <w:bookmarkEnd w:id="19"/>
      <w:r w:rsidRPr="00BC215F">
        <w:rPr>
          <w:rFonts w:ascii="Times New Roman" w:hAnsi="Times New Roman" w:cs="Times New Roman"/>
          <w:sz w:val="28"/>
          <w:szCs w:val="28"/>
          <w:lang w:val="en-US" w:eastAsia="en-US"/>
        </w:rPr>
        <w:t xml:space="preserve"> bãi bỏ các Quyết định của Ủy ban nhân dân tỉnh quy định giá các loại hàng hoá, dịch vụ do Sở Tài chính tham mưu ban hành trước đây theo quy định của Luật Giá năm 2012.</w:t>
      </w:r>
    </w:p>
    <w:p w14:paraId="094250ED" w14:textId="77777777" w:rsidR="00412D3B" w:rsidRPr="00BC215F" w:rsidRDefault="00412D3B" w:rsidP="005D63DE">
      <w:pPr>
        <w:spacing w:before="120" w:line="380" w:lineRule="exact"/>
        <w:ind w:firstLine="567"/>
        <w:jc w:val="both"/>
        <w:rPr>
          <w:rFonts w:ascii="Times New Roman" w:hAnsi="Times New Roman"/>
          <w:bCs/>
        </w:rPr>
      </w:pPr>
      <w:r w:rsidRPr="00BC215F">
        <w:rPr>
          <w:rFonts w:ascii="Times New Roman" w:hAnsi="Times New Roman"/>
          <w:bCs/>
        </w:rPr>
        <w:lastRenderedPageBreak/>
        <w:t>3. Thủ trưởng các sở, ban, ngành, đoàn thể thuộc tỉnh; Chủ tịch Ủy ban nhân dân cấp xã và các tổ chức, cá nhân có liên quan có trách nhiệm tổ chức thực hiện Quy định này.</w:t>
      </w:r>
    </w:p>
    <w:p w14:paraId="502736F0" w14:textId="417C3293" w:rsidR="00412D3B" w:rsidRPr="00BC215F" w:rsidRDefault="00412D3B" w:rsidP="005D63DE">
      <w:pPr>
        <w:spacing w:before="120" w:line="380" w:lineRule="exact"/>
        <w:ind w:firstLine="567"/>
        <w:jc w:val="both"/>
        <w:rPr>
          <w:rFonts w:ascii="Times New Roman" w:hAnsi="Times New Roman"/>
        </w:rPr>
      </w:pPr>
      <w:r w:rsidRPr="00FC4417">
        <w:rPr>
          <w:rFonts w:ascii="Times New Roman" w:hAnsi="Times New Roman"/>
          <w:spacing w:val="-4"/>
        </w:rPr>
        <w:t>Trường hợp các văn bản viện dẫn tại quy định này có quy định sửa đổi, bổ sung</w:t>
      </w:r>
      <w:r w:rsidRPr="005D63DE">
        <w:rPr>
          <w:rFonts w:ascii="Times New Roman" w:hAnsi="Times New Roman"/>
          <w:spacing w:val="4"/>
        </w:rPr>
        <w:t>,</w:t>
      </w:r>
      <w:r w:rsidRPr="00BC215F">
        <w:rPr>
          <w:rFonts w:ascii="Times New Roman" w:hAnsi="Times New Roman"/>
        </w:rPr>
        <w:t xml:space="preserve"> thay thế thì thực hiện theo các văn bản sửa đổi, bổ sung, thay thế. Trong quá trình thực hiện nếu phát sinh các vướng mắc đề nghị các cơ quan, đơn vị, địa phương, </w:t>
      </w:r>
      <w:r w:rsidRPr="001E61FC">
        <w:rPr>
          <w:rFonts w:ascii="Times New Roman" w:hAnsi="Times New Roman"/>
          <w:spacing w:val="4"/>
        </w:rPr>
        <w:t>các tổ chức, cá nhân phản ánh kịp thời về Sở Tài chính để nghiên cứu</w:t>
      </w:r>
      <w:r w:rsidR="001E61FC" w:rsidRPr="001E61FC">
        <w:rPr>
          <w:rFonts w:ascii="Times New Roman" w:hAnsi="Times New Roman"/>
          <w:spacing w:val="4"/>
        </w:rPr>
        <w:t>,</w:t>
      </w:r>
      <w:r w:rsidRPr="001E61FC">
        <w:rPr>
          <w:rFonts w:ascii="Times New Roman" w:hAnsi="Times New Roman"/>
          <w:spacing w:val="4"/>
        </w:rPr>
        <w:t xml:space="preserve"> báo cáo Ủy ban</w:t>
      </w:r>
      <w:r w:rsidRPr="00BC215F">
        <w:rPr>
          <w:rFonts w:ascii="Times New Roman" w:hAnsi="Times New Roman"/>
        </w:rPr>
        <w:t xml:space="preserve"> nhân dân tỉnh xem xét, điều chỉnh, bổ sung./. </w:t>
      </w:r>
    </w:p>
    <w:p w14:paraId="0B7380CA" w14:textId="77777777" w:rsidR="00412D3B" w:rsidRPr="00BC215F" w:rsidRDefault="00412D3B" w:rsidP="00412D3B">
      <w:pPr>
        <w:spacing w:before="120" w:after="120" w:line="320" w:lineRule="exact"/>
        <w:rPr>
          <w:rFonts w:ascii="Times New Roman" w:hAnsi="Times New Roman"/>
          <w:lang w:val="vi-VN"/>
        </w:rPr>
        <w:sectPr w:rsidR="00412D3B" w:rsidRPr="00BC215F" w:rsidSect="00412D3B">
          <w:pgSz w:w="11907" w:h="16840" w:code="9"/>
          <w:pgMar w:top="1134" w:right="1134" w:bottom="1134" w:left="1701" w:header="720" w:footer="720" w:gutter="0"/>
          <w:pgNumType w:start="1"/>
          <w:cols w:space="720"/>
          <w:titlePg/>
          <w:docGrid w:linePitch="381"/>
        </w:sectPr>
      </w:pPr>
    </w:p>
    <w:p w14:paraId="69207290" w14:textId="77777777" w:rsidR="00412D3B" w:rsidRPr="00BC215F" w:rsidRDefault="00412D3B" w:rsidP="00412D3B">
      <w:pPr>
        <w:spacing w:before="120" w:after="120" w:line="320" w:lineRule="exact"/>
        <w:jc w:val="center"/>
        <w:rPr>
          <w:rFonts w:ascii="Times New Roman" w:hAnsi="Times New Roman"/>
          <w:b/>
          <w:bCs/>
        </w:rPr>
      </w:pPr>
      <w:r w:rsidRPr="00BC215F">
        <w:rPr>
          <w:rFonts w:ascii="Times New Roman" w:hAnsi="Times New Roman"/>
          <w:b/>
          <w:bCs/>
        </w:rPr>
        <w:lastRenderedPageBreak/>
        <w:t>Phụ lục I</w:t>
      </w:r>
    </w:p>
    <w:p w14:paraId="1CD7EC76" w14:textId="77777777" w:rsidR="00412D3B" w:rsidRPr="00BC215F" w:rsidRDefault="00412D3B" w:rsidP="00412D3B">
      <w:pPr>
        <w:spacing w:line="320" w:lineRule="exact"/>
        <w:rPr>
          <w:rFonts w:ascii="Times New Roman" w:hAnsi="Times New Roman"/>
          <w:b/>
          <w:bCs/>
        </w:rPr>
      </w:pPr>
      <w:r w:rsidRPr="00BC215F">
        <w:rPr>
          <w:rFonts w:ascii="Times New Roman" w:hAnsi="Times New Roman"/>
          <w:b/>
          <w:bCs/>
        </w:rPr>
        <w:t>THẨM QUYỀN TIẾP NHẬN KÊ KHAI GIÁ VÀ CƠ QUAN THAM MƯU</w:t>
      </w:r>
    </w:p>
    <w:p w14:paraId="22971ECB" w14:textId="77777777" w:rsidR="00412D3B" w:rsidRPr="00BC215F" w:rsidRDefault="00412D3B" w:rsidP="00412D3B">
      <w:pPr>
        <w:spacing w:line="320" w:lineRule="exact"/>
        <w:jc w:val="center"/>
        <w:rPr>
          <w:rFonts w:ascii="Times New Roman" w:hAnsi="Times New Roman"/>
          <w:b/>
          <w:bCs/>
        </w:rPr>
      </w:pPr>
      <w:r w:rsidRPr="00BC215F">
        <w:rPr>
          <w:rFonts w:ascii="Times New Roman" w:hAnsi="Times New Roman"/>
          <w:b/>
          <w:bCs/>
        </w:rPr>
        <w:t>QUY ĐỊNH ĐẶC ĐIỂM KINH TẾ - KỸ THUẬT ĐỐI VỚI HÀNG HOÁ, DỊCH VỤ ĐẶC THÙ TRÊN ĐỊA BÀN TỈNH THÁI NGUYÊN</w:t>
      </w:r>
    </w:p>
    <w:p w14:paraId="7F90D47F" w14:textId="77777777" w:rsidR="00624062" w:rsidRDefault="00412D3B" w:rsidP="00412D3B">
      <w:pPr>
        <w:spacing w:line="320" w:lineRule="exact"/>
        <w:ind w:left="-284" w:right="-426"/>
        <w:jc w:val="center"/>
        <w:rPr>
          <w:rFonts w:ascii="Times New Roman" w:hAnsi="Times New Roman"/>
          <w:i/>
          <w:iCs/>
          <w:spacing w:val="-8"/>
        </w:rPr>
      </w:pPr>
      <w:r w:rsidRPr="00BC215F">
        <w:rPr>
          <w:rFonts w:ascii="Times New Roman" w:hAnsi="Times New Roman"/>
          <w:i/>
          <w:iCs/>
          <w:spacing w:val="-8"/>
        </w:rPr>
        <w:t>(Kèm theo Quyết định số       /2025/QĐ-UBND  ngày     tháng      năm 2025</w:t>
      </w:r>
    </w:p>
    <w:p w14:paraId="1A8526DE" w14:textId="4CC6A262" w:rsidR="00412D3B" w:rsidRPr="00BC215F" w:rsidRDefault="00412D3B" w:rsidP="00412D3B">
      <w:pPr>
        <w:spacing w:line="320" w:lineRule="exact"/>
        <w:ind w:left="-284" w:right="-426"/>
        <w:jc w:val="center"/>
        <w:rPr>
          <w:rFonts w:ascii="Times New Roman" w:hAnsi="Times New Roman"/>
          <w:i/>
          <w:iCs/>
          <w:spacing w:val="-8"/>
        </w:rPr>
      </w:pPr>
      <w:r w:rsidRPr="00BC215F">
        <w:rPr>
          <w:rFonts w:ascii="Times New Roman" w:hAnsi="Times New Roman"/>
          <w:i/>
          <w:iCs/>
          <w:spacing w:val="-8"/>
        </w:rPr>
        <w:t>của UBND tỉnh</w:t>
      </w:r>
      <w:r w:rsidR="00624062">
        <w:rPr>
          <w:rFonts w:ascii="Times New Roman" w:hAnsi="Times New Roman"/>
          <w:i/>
          <w:iCs/>
          <w:spacing w:val="-8"/>
        </w:rPr>
        <w:t xml:space="preserve"> Thái Nguyên</w:t>
      </w:r>
      <w:r w:rsidRPr="00BC215F">
        <w:rPr>
          <w:rFonts w:ascii="Times New Roman" w:hAnsi="Times New Roman"/>
          <w:i/>
          <w:iCs/>
          <w:spacing w:val="-8"/>
        </w:rPr>
        <w:t>)</w:t>
      </w:r>
    </w:p>
    <w:p w14:paraId="0130D351" w14:textId="77777777" w:rsidR="00412D3B" w:rsidRPr="00BC215F" w:rsidRDefault="00412D3B" w:rsidP="00412D3B">
      <w:pPr>
        <w:spacing w:line="320" w:lineRule="exact"/>
        <w:ind w:left="-284" w:right="-426"/>
        <w:jc w:val="center"/>
        <w:rPr>
          <w:rFonts w:ascii="Times New Roman" w:hAnsi="Times New Roman"/>
          <w:i/>
          <w:iCs/>
          <w:spacing w:val="-8"/>
        </w:rPr>
      </w:pPr>
    </w:p>
    <w:tbl>
      <w:tblPr>
        <w:tblW w:w="9782" w:type="dxa"/>
        <w:tblInd w:w="-318" w:type="dxa"/>
        <w:tblLook w:val="04A0" w:firstRow="1" w:lastRow="0" w:firstColumn="1" w:lastColumn="0" w:noHBand="0" w:noVBand="1"/>
      </w:tblPr>
      <w:tblGrid>
        <w:gridCol w:w="710"/>
        <w:gridCol w:w="2835"/>
        <w:gridCol w:w="2835"/>
        <w:gridCol w:w="3402"/>
      </w:tblGrid>
      <w:tr w:rsidR="00412D3B" w:rsidRPr="00BC215F" w14:paraId="70106B93" w14:textId="77777777" w:rsidTr="00EB1A90">
        <w:trPr>
          <w:trHeight w:val="397"/>
          <w:tblHeader/>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9277489"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STT</w:t>
            </w:r>
          </w:p>
        </w:tc>
        <w:tc>
          <w:tcPr>
            <w:tcW w:w="2835" w:type="dxa"/>
            <w:tcBorders>
              <w:top w:val="single" w:sz="4" w:space="0" w:color="000000"/>
              <w:left w:val="nil"/>
              <w:bottom w:val="single" w:sz="4" w:space="0" w:color="000000"/>
              <w:right w:val="single" w:sz="4" w:space="0" w:color="000000"/>
            </w:tcBorders>
            <w:vAlign w:val="center"/>
            <w:hideMark/>
          </w:tcPr>
          <w:p w14:paraId="09AE88C3"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Tên hàng hóa, dịch vụ</w:t>
            </w:r>
          </w:p>
        </w:tc>
        <w:tc>
          <w:tcPr>
            <w:tcW w:w="2835" w:type="dxa"/>
            <w:tcBorders>
              <w:top w:val="single" w:sz="4" w:space="0" w:color="000000"/>
              <w:left w:val="nil"/>
              <w:bottom w:val="single" w:sz="4" w:space="0" w:color="000000"/>
              <w:right w:val="single" w:sz="4" w:space="0" w:color="000000"/>
            </w:tcBorders>
            <w:vAlign w:val="center"/>
            <w:hideMark/>
          </w:tcPr>
          <w:p w14:paraId="07C14961"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Cơ quan tham mưu cho UBND tỉnh quy định đặc điểm kinh tế - kỹ thuật của hàng hóa, dịch vụ</w:t>
            </w:r>
          </w:p>
        </w:tc>
        <w:tc>
          <w:tcPr>
            <w:tcW w:w="3402" w:type="dxa"/>
            <w:tcBorders>
              <w:top w:val="single" w:sz="4" w:space="0" w:color="000000"/>
              <w:left w:val="nil"/>
              <w:bottom w:val="single" w:sz="4" w:space="0" w:color="000000"/>
              <w:right w:val="single" w:sz="4" w:space="0" w:color="000000"/>
            </w:tcBorders>
            <w:vAlign w:val="center"/>
            <w:hideMark/>
          </w:tcPr>
          <w:p w14:paraId="1D28CBFB"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 xml:space="preserve">Cơ quan tiếp nhận </w:t>
            </w:r>
          </w:p>
          <w:p w14:paraId="4126296F"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kê khai giá</w:t>
            </w:r>
          </w:p>
        </w:tc>
      </w:tr>
      <w:tr w:rsidR="00412D3B" w:rsidRPr="00BC215F" w14:paraId="2A785D7A" w14:textId="77777777" w:rsidTr="00EB1A90">
        <w:trPr>
          <w:trHeight w:val="721"/>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0FBE7F4"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A</w:t>
            </w:r>
          </w:p>
        </w:tc>
        <w:tc>
          <w:tcPr>
            <w:tcW w:w="9072" w:type="dxa"/>
            <w:gridSpan w:val="3"/>
            <w:tcBorders>
              <w:top w:val="single" w:sz="4" w:space="0" w:color="000000"/>
              <w:left w:val="nil"/>
              <w:bottom w:val="single" w:sz="4" w:space="0" w:color="000000"/>
              <w:right w:val="single" w:sz="4" w:space="0" w:color="000000"/>
            </w:tcBorders>
            <w:vAlign w:val="center"/>
            <w:hideMark/>
          </w:tcPr>
          <w:p w14:paraId="1AFE57BB" w14:textId="77777777" w:rsidR="00412D3B" w:rsidRPr="00BC215F" w:rsidRDefault="00412D3B" w:rsidP="00EB1A90">
            <w:pPr>
              <w:spacing w:line="320" w:lineRule="exact"/>
              <w:rPr>
                <w:rFonts w:ascii="Times New Roman" w:hAnsi="Times New Roman"/>
                <w:b/>
                <w:bCs/>
                <w:sz w:val="26"/>
                <w:szCs w:val="26"/>
              </w:rPr>
            </w:pPr>
            <w:r w:rsidRPr="00BC215F">
              <w:rPr>
                <w:rFonts w:ascii="Times New Roman" w:hAnsi="Times New Roman"/>
                <w:b/>
                <w:bCs/>
                <w:sz w:val="26"/>
                <w:szCs w:val="26"/>
              </w:rPr>
              <w:t>Hàng hóa, dịch vụ thực hiện kê khai giá trên địa bàn tỉnh</w:t>
            </w:r>
          </w:p>
        </w:tc>
      </w:tr>
      <w:tr w:rsidR="00412D3B" w:rsidRPr="00BC215F" w14:paraId="4D72D5E4"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6A6E22A" w14:textId="77777777" w:rsidR="00412D3B" w:rsidRPr="00BC215F" w:rsidRDefault="00412D3B" w:rsidP="00EB1A90">
            <w:pPr>
              <w:spacing w:line="320" w:lineRule="exact"/>
              <w:jc w:val="center"/>
              <w:rPr>
                <w:rFonts w:ascii="Times New Roman" w:hAnsi="Times New Roman"/>
                <w:b/>
                <w:bCs/>
                <w:i/>
                <w:iCs/>
                <w:sz w:val="26"/>
                <w:szCs w:val="26"/>
              </w:rPr>
            </w:pPr>
            <w:r w:rsidRPr="00BC215F">
              <w:rPr>
                <w:rFonts w:ascii="Times New Roman" w:hAnsi="Times New Roman"/>
                <w:b/>
                <w:bCs/>
                <w:i/>
                <w:iCs/>
                <w:sz w:val="26"/>
                <w:szCs w:val="26"/>
              </w:rPr>
              <w:t>I</w:t>
            </w:r>
          </w:p>
        </w:tc>
        <w:tc>
          <w:tcPr>
            <w:tcW w:w="2835" w:type="dxa"/>
            <w:tcBorders>
              <w:top w:val="nil"/>
              <w:left w:val="nil"/>
              <w:bottom w:val="single" w:sz="4" w:space="0" w:color="000000"/>
              <w:right w:val="single" w:sz="4" w:space="0" w:color="000000"/>
            </w:tcBorders>
            <w:vAlign w:val="center"/>
            <w:hideMark/>
          </w:tcPr>
          <w:p w14:paraId="2B3F6516" w14:textId="77777777" w:rsidR="00412D3B" w:rsidRPr="00BC215F" w:rsidRDefault="00412D3B" w:rsidP="00EB1A90">
            <w:pPr>
              <w:spacing w:line="320" w:lineRule="exact"/>
              <w:jc w:val="both"/>
              <w:rPr>
                <w:rFonts w:ascii="Times New Roman" w:hAnsi="Times New Roman"/>
                <w:b/>
                <w:bCs/>
                <w:i/>
                <w:iCs/>
                <w:sz w:val="26"/>
                <w:szCs w:val="26"/>
              </w:rPr>
            </w:pPr>
            <w:r w:rsidRPr="00BC215F">
              <w:rPr>
                <w:rFonts w:ascii="Times New Roman" w:hAnsi="Times New Roman"/>
                <w:b/>
                <w:bCs/>
                <w:i/>
                <w:iCs/>
                <w:sz w:val="26"/>
                <w:szCs w:val="26"/>
              </w:rPr>
              <w:t>Hàng hóa, dịch vụ bình ổn giá</w:t>
            </w:r>
          </w:p>
        </w:tc>
        <w:tc>
          <w:tcPr>
            <w:tcW w:w="2835" w:type="dxa"/>
            <w:tcBorders>
              <w:top w:val="nil"/>
              <w:left w:val="nil"/>
              <w:bottom w:val="single" w:sz="4" w:space="0" w:color="000000"/>
              <w:right w:val="single" w:sz="4" w:space="0" w:color="000000"/>
            </w:tcBorders>
            <w:vAlign w:val="center"/>
            <w:hideMark/>
          </w:tcPr>
          <w:p w14:paraId="3A15D230" w14:textId="77777777"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 </w:t>
            </w:r>
          </w:p>
        </w:tc>
        <w:tc>
          <w:tcPr>
            <w:tcW w:w="3402" w:type="dxa"/>
            <w:tcBorders>
              <w:top w:val="nil"/>
              <w:left w:val="nil"/>
              <w:bottom w:val="single" w:sz="4" w:space="0" w:color="000000"/>
              <w:right w:val="single" w:sz="4" w:space="0" w:color="000000"/>
            </w:tcBorders>
            <w:vAlign w:val="center"/>
            <w:hideMark/>
          </w:tcPr>
          <w:p w14:paraId="722D4311" w14:textId="77777777"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 </w:t>
            </w:r>
          </w:p>
        </w:tc>
      </w:tr>
      <w:tr w:rsidR="00412D3B" w:rsidRPr="00BC215F" w14:paraId="3B5E5DE3"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9846943"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w:t>
            </w:r>
          </w:p>
        </w:tc>
        <w:tc>
          <w:tcPr>
            <w:tcW w:w="2835" w:type="dxa"/>
            <w:tcBorders>
              <w:top w:val="nil"/>
              <w:left w:val="nil"/>
              <w:bottom w:val="single" w:sz="4" w:space="0" w:color="000000"/>
              <w:right w:val="single" w:sz="4" w:space="0" w:color="000000"/>
            </w:tcBorders>
            <w:vAlign w:val="center"/>
            <w:hideMark/>
          </w:tcPr>
          <w:p w14:paraId="77C71C9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Xăng, dầu thành phẩm</w:t>
            </w:r>
          </w:p>
        </w:tc>
        <w:tc>
          <w:tcPr>
            <w:tcW w:w="2835" w:type="dxa"/>
            <w:tcBorders>
              <w:top w:val="nil"/>
              <w:left w:val="nil"/>
              <w:bottom w:val="single" w:sz="4" w:space="0" w:color="000000"/>
              <w:right w:val="single" w:sz="4" w:space="0" w:color="000000"/>
            </w:tcBorders>
            <w:vAlign w:val="center"/>
            <w:hideMark/>
          </w:tcPr>
          <w:p w14:paraId="2CA079E4"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2370D9C0"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Công Thương</w:t>
            </w:r>
          </w:p>
        </w:tc>
      </w:tr>
      <w:tr w:rsidR="00412D3B" w:rsidRPr="00BC215F" w14:paraId="16059826"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E449DB7"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2</w:t>
            </w:r>
          </w:p>
        </w:tc>
        <w:tc>
          <w:tcPr>
            <w:tcW w:w="2835" w:type="dxa"/>
            <w:tcBorders>
              <w:top w:val="nil"/>
              <w:left w:val="nil"/>
              <w:bottom w:val="single" w:sz="4" w:space="0" w:color="000000"/>
              <w:right w:val="single" w:sz="4" w:space="0" w:color="000000"/>
            </w:tcBorders>
            <w:vAlign w:val="center"/>
            <w:hideMark/>
          </w:tcPr>
          <w:p w14:paraId="19633D90"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Khí dầu mỏ hóa lỏng (LPG)</w:t>
            </w:r>
          </w:p>
        </w:tc>
        <w:tc>
          <w:tcPr>
            <w:tcW w:w="2835" w:type="dxa"/>
            <w:tcBorders>
              <w:top w:val="nil"/>
              <w:left w:val="nil"/>
              <w:bottom w:val="single" w:sz="4" w:space="0" w:color="000000"/>
              <w:right w:val="single" w:sz="4" w:space="0" w:color="000000"/>
            </w:tcBorders>
            <w:vAlign w:val="center"/>
            <w:hideMark/>
          </w:tcPr>
          <w:p w14:paraId="0F3D8D1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475B562B"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Công Thương</w:t>
            </w:r>
          </w:p>
        </w:tc>
      </w:tr>
      <w:tr w:rsidR="00412D3B" w:rsidRPr="00BC215F" w14:paraId="12348E58"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FAAAC30"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3</w:t>
            </w:r>
          </w:p>
        </w:tc>
        <w:tc>
          <w:tcPr>
            <w:tcW w:w="2835" w:type="dxa"/>
            <w:tcBorders>
              <w:top w:val="nil"/>
              <w:left w:val="nil"/>
              <w:bottom w:val="single" w:sz="4" w:space="0" w:color="000000"/>
              <w:right w:val="single" w:sz="4" w:space="0" w:color="000000"/>
            </w:tcBorders>
            <w:vAlign w:val="center"/>
            <w:hideMark/>
          </w:tcPr>
          <w:p w14:paraId="019CAB1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Sữa dành cho trẻ em dưới 06 tuổi</w:t>
            </w:r>
          </w:p>
        </w:tc>
        <w:tc>
          <w:tcPr>
            <w:tcW w:w="2835" w:type="dxa"/>
            <w:tcBorders>
              <w:top w:val="nil"/>
              <w:left w:val="nil"/>
              <w:bottom w:val="single" w:sz="4" w:space="0" w:color="000000"/>
              <w:right w:val="single" w:sz="4" w:space="0" w:color="000000"/>
            </w:tcBorders>
            <w:vAlign w:val="center"/>
            <w:hideMark/>
          </w:tcPr>
          <w:p w14:paraId="725C82B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20FC63A"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Y tế</w:t>
            </w:r>
          </w:p>
        </w:tc>
      </w:tr>
      <w:tr w:rsidR="00412D3B" w:rsidRPr="00BC215F" w14:paraId="7A57C007"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05456F55"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4</w:t>
            </w:r>
          </w:p>
        </w:tc>
        <w:tc>
          <w:tcPr>
            <w:tcW w:w="2835" w:type="dxa"/>
            <w:tcBorders>
              <w:top w:val="nil"/>
              <w:left w:val="nil"/>
              <w:bottom w:val="single" w:sz="4" w:space="0" w:color="000000"/>
              <w:right w:val="single" w:sz="4" w:space="0" w:color="000000"/>
            </w:tcBorders>
            <w:vAlign w:val="center"/>
            <w:hideMark/>
          </w:tcPr>
          <w:p w14:paraId="53CCCD8B"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Thóc tẻ, gạo tẻ</w:t>
            </w:r>
          </w:p>
        </w:tc>
        <w:tc>
          <w:tcPr>
            <w:tcW w:w="2835" w:type="dxa"/>
            <w:tcBorders>
              <w:top w:val="nil"/>
              <w:left w:val="nil"/>
              <w:bottom w:val="single" w:sz="4" w:space="0" w:color="000000"/>
              <w:right w:val="single" w:sz="4" w:space="0" w:color="000000"/>
            </w:tcBorders>
            <w:vAlign w:val="center"/>
            <w:hideMark/>
          </w:tcPr>
          <w:p w14:paraId="72F63A24"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B215F73" w14:textId="45AB0EE1"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Nông nghiệp và Môi trường</w:t>
            </w:r>
          </w:p>
        </w:tc>
      </w:tr>
      <w:tr w:rsidR="00412D3B" w:rsidRPr="00BC215F" w14:paraId="19F6E7A4"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36EB31F"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5</w:t>
            </w:r>
          </w:p>
        </w:tc>
        <w:tc>
          <w:tcPr>
            <w:tcW w:w="2835" w:type="dxa"/>
            <w:tcBorders>
              <w:top w:val="nil"/>
              <w:left w:val="nil"/>
              <w:bottom w:val="single" w:sz="4" w:space="0" w:color="000000"/>
              <w:right w:val="single" w:sz="4" w:space="0" w:color="000000"/>
            </w:tcBorders>
            <w:vAlign w:val="center"/>
            <w:hideMark/>
          </w:tcPr>
          <w:p w14:paraId="18DA795E" w14:textId="77777777" w:rsidR="00412D3B" w:rsidRPr="00BC215F" w:rsidRDefault="00412D3B" w:rsidP="00EB1A90">
            <w:pPr>
              <w:spacing w:line="320" w:lineRule="exact"/>
              <w:jc w:val="both"/>
              <w:rPr>
                <w:rFonts w:ascii="Times New Roman" w:hAnsi="Times New Roman"/>
                <w:spacing w:val="-8"/>
                <w:sz w:val="26"/>
                <w:szCs w:val="26"/>
              </w:rPr>
            </w:pPr>
            <w:r w:rsidRPr="00BC215F">
              <w:rPr>
                <w:rFonts w:ascii="Times New Roman" w:hAnsi="Times New Roman"/>
                <w:spacing w:val="-8"/>
                <w:sz w:val="26"/>
                <w:szCs w:val="26"/>
              </w:rPr>
              <w:t>Phân đạm; phân DAP; phân NPK</w:t>
            </w:r>
          </w:p>
        </w:tc>
        <w:tc>
          <w:tcPr>
            <w:tcW w:w="2835" w:type="dxa"/>
            <w:tcBorders>
              <w:top w:val="nil"/>
              <w:left w:val="nil"/>
              <w:bottom w:val="single" w:sz="4" w:space="0" w:color="000000"/>
              <w:right w:val="single" w:sz="4" w:space="0" w:color="000000"/>
            </w:tcBorders>
            <w:vAlign w:val="center"/>
            <w:hideMark/>
          </w:tcPr>
          <w:p w14:paraId="106EBB1B"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hideMark/>
          </w:tcPr>
          <w:p w14:paraId="030CB7E1" w14:textId="4E66A6CF"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Nông nghiệp và Môi trường</w:t>
            </w:r>
          </w:p>
        </w:tc>
      </w:tr>
      <w:tr w:rsidR="00412D3B" w:rsidRPr="00BC215F" w14:paraId="7C7C9F64"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0213B33"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6</w:t>
            </w:r>
          </w:p>
        </w:tc>
        <w:tc>
          <w:tcPr>
            <w:tcW w:w="2835" w:type="dxa"/>
            <w:tcBorders>
              <w:top w:val="nil"/>
              <w:left w:val="nil"/>
              <w:bottom w:val="single" w:sz="4" w:space="0" w:color="000000"/>
              <w:right w:val="single" w:sz="4" w:space="0" w:color="000000"/>
            </w:tcBorders>
            <w:vAlign w:val="center"/>
            <w:hideMark/>
          </w:tcPr>
          <w:p w14:paraId="05E8DBF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Thức ăn chăn nuôi, thức ăn thủy sản</w:t>
            </w:r>
          </w:p>
        </w:tc>
        <w:tc>
          <w:tcPr>
            <w:tcW w:w="2835" w:type="dxa"/>
            <w:tcBorders>
              <w:top w:val="nil"/>
              <w:left w:val="nil"/>
              <w:bottom w:val="single" w:sz="4" w:space="0" w:color="000000"/>
              <w:right w:val="single" w:sz="4" w:space="0" w:color="000000"/>
            </w:tcBorders>
            <w:vAlign w:val="center"/>
            <w:hideMark/>
          </w:tcPr>
          <w:p w14:paraId="514C1ED3"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hideMark/>
          </w:tcPr>
          <w:p w14:paraId="70475B0B" w14:textId="531A33C8"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Nông nghiệp và Môi trường</w:t>
            </w:r>
          </w:p>
        </w:tc>
      </w:tr>
      <w:tr w:rsidR="00412D3B" w:rsidRPr="00BC215F" w14:paraId="049F2B65"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3FBBCD5"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7</w:t>
            </w:r>
          </w:p>
        </w:tc>
        <w:tc>
          <w:tcPr>
            <w:tcW w:w="2835" w:type="dxa"/>
            <w:tcBorders>
              <w:top w:val="nil"/>
              <w:left w:val="nil"/>
              <w:bottom w:val="single" w:sz="4" w:space="0" w:color="000000"/>
              <w:right w:val="single" w:sz="4" w:space="0" w:color="000000"/>
            </w:tcBorders>
            <w:vAlign w:val="center"/>
            <w:hideMark/>
          </w:tcPr>
          <w:p w14:paraId="7B881ACE"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Vắc - xin phòng bệnh cho gia súc, gia cầm</w:t>
            </w:r>
          </w:p>
        </w:tc>
        <w:tc>
          <w:tcPr>
            <w:tcW w:w="2835" w:type="dxa"/>
            <w:tcBorders>
              <w:top w:val="nil"/>
              <w:left w:val="nil"/>
              <w:bottom w:val="single" w:sz="4" w:space="0" w:color="000000"/>
              <w:right w:val="single" w:sz="4" w:space="0" w:color="000000"/>
            </w:tcBorders>
            <w:vAlign w:val="center"/>
            <w:hideMark/>
          </w:tcPr>
          <w:p w14:paraId="2F795277"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hideMark/>
          </w:tcPr>
          <w:p w14:paraId="5C5D5BFF" w14:textId="2F415EAB"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Nông nghiệp và Môi trường</w:t>
            </w:r>
          </w:p>
        </w:tc>
      </w:tr>
      <w:tr w:rsidR="00412D3B" w:rsidRPr="00BC215F" w14:paraId="56393F39"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950686D"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8</w:t>
            </w:r>
          </w:p>
        </w:tc>
        <w:tc>
          <w:tcPr>
            <w:tcW w:w="2835" w:type="dxa"/>
            <w:tcBorders>
              <w:top w:val="nil"/>
              <w:left w:val="nil"/>
              <w:bottom w:val="single" w:sz="4" w:space="0" w:color="000000"/>
              <w:right w:val="single" w:sz="4" w:space="0" w:color="000000"/>
            </w:tcBorders>
            <w:vAlign w:val="center"/>
            <w:hideMark/>
          </w:tcPr>
          <w:p w14:paraId="4CC31A47"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Thuốc bảo vệ thực vật</w:t>
            </w:r>
          </w:p>
        </w:tc>
        <w:tc>
          <w:tcPr>
            <w:tcW w:w="2835" w:type="dxa"/>
            <w:tcBorders>
              <w:top w:val="nil"/>
              <w:left w:val="nil"/>
              <w:bottom w:val="single" w:sz="4" w:space="0" w:color="000000"/>
              <w:right w:val="single" w:sz="4" w:space="0" w:color="000000"/>
            </w:tcBorders>
            <w:vAlign w:val="center"/>
            <w:hideMark/>
          </w:tcPr>
          <w:p w14:paraId="73D3F93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hideMark/>
          </w:tcPr>
          <w:p w14:paraId="260CDAF9" w14:textId="79D985E2"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Nông nghiệp và Môi trường</w:t>
            </w:r>
          </w:p>
        </w:tc>
      </w:tr>
      <w:tr w:rsidR="00412D3B" w:rsidRPr="00BC215F" w14:paraId="0B2F398F"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D3B5375"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9</w:t>
            </w:r>
          </w:p>
        </w:tc>
        <w:tc>
          <w:tcPr>
            <w:tcW w:w="2835" w:type="dxa"/>
            <w:tcBorders>
              <w:top w:val="nil"/>
              <w:left w:val="nil"/>
              <w:bottom w:val="single" w:sz="4" w:space="0" w:color="000000"/>
              <w:right w:val="single" w:sz="4" w:space="0" w:color="000000"/>
            </w:tcBorders>
            <w:vAlign w:val="center"/>
            <w:hideMark/>
          </w:tcPr>
          <w:p w14:paraId="17FDA2F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Thuốc thuộc danh mục thuốc thiết yếu</w:t>
            </w:r>
          </w:p>
        </w:tc>
        <w:tc>
          <w:tcPr>
            <w:tcW w:w="2835" w:type="dxa"/>
            <w:tcBorders>
              <w:top w:val="nil"/>
              <w:left w:val="nil"/>
              <w:bottom w:val="single" w:sz="4" w:space="0" w:color="000000"/>
              <w:right w:val="single" w:sz="4" w:space="0" w:color="000000"/>
            </w:tcBorders>
            <w:vAlign w:val="center"/>
            <w:hideMark/>
          </w:tcPr>
          <w:p w14:paraId="7861DA7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5D07B172"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Y tế</w:t>
            </w:r>
          </w:p>
        </w:tc>
      </w:tr>
      <w:tr w:rsidR="00412D3B" w:rsidRPr="00BC215F" w14:paraId="2F23108D"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DBFDFF1" w14:textId="77777777" w:rsidR="00412D3B" w:rsidRPr="00BC215F" w:rsidRDefault="00412D3B" w:rsidP="00EB1A90">
            <w:pPr>
              <w:spacing w:line="320" w:lineRule="exact"/>
              <w:jc w:val="center"/>
              <w:rPr>
                <w:rFonts w:ascii="Times New Roman" w:hAnsi="Times New Roman"/>
                <w:b/>
                <w:bCs/>
                <w:i/>
                <w:iCs/>
                <w:sz w:val="26"/>
                <w:szCs w:val="26"/>
              </w:rPr>
            </w:pPr>
            <w:r w:rsidRPr="00BC215F">
              <w:rPr>
                <w:rFonts w:ascii="Times New Roman" w:hAnsi="Times New Roman"/>
                <w:b/>
                <w:bCs/>
                <w:i/>
                <w:iCs/>
                <w:sz w:val="26"/>
                <w:szCs w:val="26"/>
              </w:rPr>
              <w:t>II</w:t>
            </w:r>
          </w:p>
        </w:tc>
        <w:tc>
          <w:tcPr>
            <w:tcW w:w="2835" w:type="dxa"/>
            <w:tcBorders>
              <w:top w:val="nil"/>
              <w:left w:val="nil"/>
              <w:bottom w:val="single" w:sz="4" w:space="0" w:color="000000"/>
              <w:right w:val="single" w:sz="4" w:space="0" w:color="000000"/>
            </w:tcBorders>
            <w:vAlign w:val="center"/>
            <w:hideMark/>
          </w:tcPr>
          <w:p w14:paraId="34FEF4D9" w14:textId="77777777" w:rsidR="00412D3B" w:rsidRPr="00BC215F" w:rsidRDefault="00412D3B" w:rsidP="00EB1A90">
            <w:pPr>
              <w:spacing w:line="320" w:lineRule="exact"/>
              <w:jc w:val="both"/>
              <w:rPr>
                <w:rFonts w:ascii="Times New Roman" w:hAnsi="Times New Roman"/>
                <w:b/>
                <w:bCs/>
                <w:i/>
                <w:iCs/>
                <w:sz w:val="26"/>
                <w:szCs w:val="26"/>
              </w:rPr>
            </w:pPr>
            <w:r w:rsidRPr="00BC215F">
              <w:rPr>
                <w:rFonts w:ascii="Times New Roman" w:hAnsi="Times New Roman"/>
                <w:b/>
                <w:bCs/>
                <w:i/>
                <w:iCs/>
                <w:sz w:val="26"/>
                <w:szCs w:val="26"/>
              </w:rPr>
              <w:t>Hàng hoá, dịch vụ do Nhà nước định khung giá, giá tối đa, giá tối thiểu để các tổ chức định giá cụ thể bán cho người tiêu dùng</w:t>
            </w:r>
          </w:p>
        </w:tc>
        <w:tc>
          <w:tcPr>
            <w:tcW w:w="2835" w:type="dxa"/>
            <w:tcBorders>
              <w:top w:val="nil"/>
              <w:left w:val="nil"/>
              <w:bottom w:val="single" w:sz="4" w:space="0" w:color="000000"/>
              <w:right w:val="single" w:sz="4" w:space="0" w:color="000000"/>
            </w:tcBorders>
            <w:vAlign w:val="center"/>
            <w:hideMark/>
          </w:tcPr>
          <w:p w14:paraId="3403E992" w14:textId="77777777"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 </w:t>
            </w:r>
          </w:p>
        </w:tc>
        <w:tc>
          <w:tcPr>
            <w:tcW w:w="3402" w:type="dxa"/>
            <w:tcBorders>
              <w:top w:val="nil"/>
              <w:left w:val="nil"/>
              <w:bottom w:val="single" w:sz="4" w:space="0" w:color="000000"/>
              <w:right w:val="single" w:sz="4" w:space="0" w:color="000000"/>
            </w:tcBorders>
            <w:vAlign w:val="center"/>
            <w:hideMark/>
          </w:tcPr>
          <w:p w14:paraId="15245D7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cơ quan quản lý ngành, lĩnh vực, UBND cấp xã được giao thẩm định phương án giá theo quy định tại Phụ lục II ban hành kèm theo Quyết định này tiếp nhận kê khai giá hàng hóa, dịch vụ theo thẩm quyền quản lý ngành, lĩnh vực</w:t>
            </w:r>
          </w:p>
        </w:tc>
      </w:tr>
      <w:tr w:rsidR="00412D3B" w:rsidRPr="00BC215F" w14:paraId="03943048"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F3EB508" w14:textId="77777777" w:rsidR="00412D3B" w:rsidRPr="00BC215F" w:rsidRDefault="00412D3B" w:rsidP="00EB1A90">
            <w:pPr>
              <w:spacing w:line="320" w:lineRule="exact"/>
              <w:jc w:val="center"/>
              <w:rPr>
                <w:rFonts w:ascii="Times New Roman" w:hAnsi="Times New Roman"/>
                <w:b/>
                <w:bCs/>
                <w:i/>
                <w:iCs/>
                <w:sz w:val="26"/>
                <w:szCs w:val="26"/>
              </w:rPr>
            </w:pPr>
            <w:r w:rsidRPr="00BC215F">
              <w:rPr>
                <w:rFonts w:ascii="Times New Roman" w:hAnsi="Times New Roman"/>
                <w:b/>
                <w:bCs/>
                <w:i/>
                <w:iCs/>
                <w:sz w:val="26"/>
                <w:szCs w:val="26"/>
              </w:rPr>
              <w:t>III</w:t>
            </w:r>
          </w:p>
        </w:tc>
        <w:tc>
          <w:tcPr>
            <w:tcW w:w="2835" w:type="dxa"/>
            <w:tcBorders>
              <w:top w:val="nil"/>
              <w:left w:val="nil"/>
              <w:bottom w:val="single" w:sz="4" w:space="0" w:color="000000"/>
              <w:right w:val="single" w:sz="4" w:space="0" w:color="000000"/>
            </w:tcBorders>
            <w:vAlign w:val="center"/>
            <w:hideMark/>
          </w:tcPr>
          <w:p w14:paraId="53B3DC81" w14:textId="77777777" w:rsidR="00412D3B" w:rsidRPr="00BC215F" w:rsidRDefault="00412D3B" w:rsidP="00EB1A90">
            <w:pPr>
              <w:spacing w:line="320" w:lineRule="exact"/>
              <w:jc w:val="both"/>
              <w:rPr>
                <w:rFonts w:ascii="Times New Roman" w:hAnsi="Times New Roman"/>
                <w:b/>
                <w:bCs/>
                <w:i/>
                <w:iCs/>
                <w:sz w:val="26"/>
                <w:szCs w:val="26"/>
              </w:rPr>
            </w:pPr>
            <w:r w:rsidRPr="00BC215F">
              <w:rPr>
                <w:rFonts w:ascii="Times New Roman" w:hAnsi="Times New Roman"/>
                <w:b/>
                <w:bCs/>
                <w:i/>
                <w:iCs/>
                <w:sz w:val="26"/>
                <w:szCs w:val="26"/>
              </w:rPr>
              <w:t>Hàng hóa, dịch vụ thiết yếu khác do Chính phủ ban hành</w:t>
            </w:r>
          </w:p>
        </w:tc>
        <w:tc>
          <w:tcPr>
            <w:tcW w:w="2835" w:type="dxa"/>
            <w:tcBorders>
              <w:top w:val="nil"/>
              <w:left w:val="nil"/>
              <w:bottom w:val="single" w:sz="4" w:space="0" w:color="000000"/>
              <w:right w:val="single" w:sz="4" w:space="0" w:color="000000"/>
            </w:tcBorders>
            <w:vAlign w:val="center"/>
            <w:hideMark/>
          </w:tcPr>
          <w:p w14:paraId="361F3095" w14:textId="77777777"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 </w:t>
            </w:r>
          </w:p>
        </w:tc>
        <w:tc>
          <w:tcPr>
            <w:tcW w:w="3402" w:type="dxa"/>
            <w:tcBorders>
              <w:top w:val="nil"/>
              <w:left w:val="nil"/>
              <w:bottom w:val="single" w:sz="4" w:space="0" w:color="000000"/>
              <w:right w:val="single" w:sz="4" w:space="0" w:color="000000"/>
            </w:tcBorders>
            <w:vAlign w:val="center"/>
            <w:hideMark/>
          </w:tcPr>
          <w:p w14:paraId="6597974C" w14:textId="77777777"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 </w:t>
            </w:r>
          </w:p>
        </w:tc>
      </w:tr>
      <w:tr w:rsidR="00412D3B" w:rsidRPr="00BC215F" w14:paraId="2FA1E776"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70CDC52"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lastRenderedPageBreak/>
              <w:t>1</w:t>
            </w:r>
          </w:p>
        </w:tc>
        <w:tc>
          <w:tcPr>
            <w:tcW w:w="2835" w:type="dxa"/>
            <w:tcBorders>
              <w:top w:val="nil"/>
              <w:left w:val="nil"/>
              <w:bottom w:val="single" w:sz="4" w:space="0" w:color="000000"/>
              <w:right w:val="single" w:sz="4" w:space="0" w:color="000000"/>
            </w:tcBorders>
            <w:vAlign w:val="center"/>
            <w:hideMark/>
          </w:tcPr>
          <w:p w14:paraId="736D2F6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Xi măng</w:t>
            </w:r>
          </w:p>
        </w:tc>
        <w:tc>
          <w:tcPr>
            <w:tcW w:w="2835" w:type="dxa"/>
            <w:tcBorders>
              <w:top w:val="nil"/>
              <w:left w:val="nil"/>
              <w:bottom w:val="single" w:sz="4" w:space="0" w:color="000000"/>
              <w:right w:val="single" w:sz="4" w:space="0" w:color="000000"/>
            </w:tcBorders>
            <w:vAlign w:val="center"/>
            <w:hideMark/>
          </w:tcPr>
          <w:p w14:paraId="3EC02E54"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DBE1113"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r>
      <w:tr w:rsidR="00412D3B" w:rsidRPr="00BC215F" w14:paraId="329F0DC9"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71396086"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2</w:t>
            </w:r>
          </w:p>
        </w:tc>
        <w:tc>
          <w:tcPr>
            <w:tcW w:w="2835" w:type="dxa"/>
            <w:tcBorders>
              <w:top w:val="nil"/>
              <w:left w:val="nil"/>
              <w:bottom w:val="single" w:sz="4" w:space="0" w:color="000000"/>
              <w:right w:val="single" w:sz="4" w:space="0" w:color="000000"/>
            </w:tcBorders>
            <w:vAlign w:val="center"/>
            <w:hideMark/>
          </w:tcPr>
          <w:p w14:paraId="4138D98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Nhà ở, nhà chung cư</w:t>
            </w:r>
          </w:p>
        </w:tc>
        <w:tc>
          <w:tcPr>
            <w:tcW w:w="2835" w:type="dxa"/>
            <w:tcBorders>
              <w:top w:val="nil"/>
              <w:left w:val="nil"/>
              <w:bottom w:val="single" w:sz="4" w:space="0" w:color="000000"/>
              <w:right w:val="single" w:sz="4" w:space="0" w:color="000000"/>
            </w:tcBorders>
            <w:vAlign w:val="center"/>
            <w:hideMark/>
          </w:tcPr>
          <w:p w14:paraId="3CFE232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7C9671F7"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r>
      <w:tr w:rsidR="00412D3B" w:rsidRPr="00BC215F" w14:paraId="625A0390" w14:textId="77777777" w:rsidTr="00EB1A90">
        <w:trPr>
          <w:trHeight w:val="147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AE0B801"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3</w:t>
            </w:r>
          </w:p>
        </w:tc>
        <w:tc>
          <w:tcPr>
            <w:tcW w:w="2835" w:type="dxa"/>
            <w:tcBorders>
              <w:top w:val="nil"/>
              <w:left w:val="nil"/>
              <w:bottom w:val="single" w:sz="4" w:space="0" w:color="000000"/>
              <w:right w:val="single" w:sz="4" w:space="0" w:color="000000"/>
            </w:tcBorders>
            <w:vAlign w:val="center"/>
            <w:hideMark/>
          </w:tcPr>
          <w:p w14:paraId="39FFCBF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Công trình hạ tầng kỹ thuật sử dụng chung đầu tư ngoài nguồn ngân sách nhà nước (giá thuê)</w:t>
            </w:r>
          </w:p>
        </w:tc>
        <w:tc>
          <w:tcPr>
            <w:tcW w:w="2835" w:type="dxa"/>
            <w:tcBorders>
              <w:top w:val="nil"/>
              <w:left w:val="nil"/>
              <w:bottom w:val="single" w:sz="4" w:space="0" w:color="000000"/>
              <w:right w:val="single" w:sz="4" w:space="0" w:color="000000"/>
            </w:tcBorders>
            <w:vAlign w:val="center"/>
            <w:hideMark/>
          </w:tcPr>
          <w:p w14:paraId="254189A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5E4A4586"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Sở Xây dựng đối với tổ chức, đơn vị thuộc tỉnh quản lý; UBND cấp xã đối với tổ chức, đơn vị thuộc xã quản lý</w:t>
            </w:r>
          </w:p>
        </w:tc>
      </w:tr>
      <w:tr w:rsidR="00412D3B" w:rsidRPr="00BC215F" w14:paraId="394B5A73"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2479C01"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4</w:t>
            </w:r>
          </w:p>
        </w:tc>
        <w:tc>
          <w:tcPr>
            <w:tcW w:w="2835" w:type="dxa"/>
            <w:tcBorders>
              <w:top w:val="nil"/>
              <w:left w:val="nil"/>
              <w:bottom w:val="single" w:sz="4" w:space="0" w:color="000000"/>
              <w:right w:val="single" w:sz="4" w:space="0" w:color="000000"/>
            </w:tcBorders>
            <w:vAlign w:val="center"/>
            <w:hideMark/>
          </w:tcPr>
          <w:p w14:paraId="0038B366"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Thép xây dựng</w:t>
            </w:r>
          </w:p>
        </w:tc>
        <w:tc>
          <w:tcPr>
            <w:tcW w:w="2835" w:type="dxa"/>
            <w:tcBorders>
              <w:top w:val="nil"/>
              <w:left w:val="nil"/>
              <w:bottom w:val="single" w:sz="4" w:space="0" w:color="000000"/>
              <w:right w:val="single" w:sz="4" w:space="0" w:color="000000"/>
            </w:tcBorders>
            <w:vAlign w:val="center"/>
            <w:hideMark/>
          </w:tcPr>
          <w:p w14:paraId="1A470C26"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32A9DB35"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Công Thương</w:t>
            </w:r>
          </w:p>
        </w:tc>
      </w:tr>
      <w:tr w:rsidR="00412D3B" w:rsidRPr="00BC215F" w14:paraId="6C25F0DE"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AD9C3CC"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5</w:t>
            </w:r>
          </w:p>
        </w:tc>
        <w:tc>
          <w:tcPr>
            <w:tcW w:w="2835" w:type="dxa"/>
            <w:tcBorders>
              <w:top w:val="nil"/>
              <w:left w:val="nil"/>
              <w:bottom w:val="single" w:sz="4" w:space="0" w:color="000000"/>
              <w:right w:val="single" w:sz="4" w:space="0" w:color="000000"/>
            </w:tcBorders>
            <w:vAlign w:val="center"/>
            <w:hideMark/>
          </w:tcPr>
          <w:p w14:paraId="2F3930AB"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Than</w:t>
            </w:r>
          </w:p>
        </w:tc>
        <w:tc>
          <w:tcPr>
            <w:tcW w:w="2835" w:type="dxa"/>
            <w:tcBorders>
              <w:top w:val="nil"/>
              <w:left w:val="nil"/>
              <w:bottom w:val="single" w:sz="4" w:space="0" w:color="000000"/>
              <w:right w:val="single" w:sz="4" w:space="0" w:color="000000"/>
            </w:tcBorders>
            <w:vAlign w:val="center"/>
            <w:hideMark/>
          </w:tcPr>
          <w:p w14:paraId="400CD58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47679758"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Công Thương</w:t>
            </w:r>
          </w:p>
        </w:tc>
      </w:tr>
      <w:tr w:rsidR="00412D3B" w:rsidRPr="00BC215F" w14:paraId="6FC730DA"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0696760E"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6</w:t>
            </w:r>
          </w:p>
        </w:tc>
        <w:tc>
          <w:tcPr>
            <w:tcW w:w="2835" w:type="dxa"/>
            <w:tcBorders>
              <w:top w:val="nil"/>
              <w:left w:val="nil"/>
              <w:bottom w:val="single" w:sz="4" w:space="0" w:color="000000"/>
              <w:right w:val="single" w:sz="4" w:space="0" w:color="000000"/>
            </w:tcBorders>
            <w:vAlign w:val="center"/>
            <w:hideMark/>
          </w:tcPr>
          <w:p w14:paraId="553B9EDF"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Etanol nhiên liệu không biến tính</w:t>
            </w:r>
          </w:p>
        </w:tc>
        <w:tc>
          <w:tcPr>
            <w:tcW w:w="2835" w:type="dxa"/>
            <w:tcBorders>
              <w:top w:val="nil"/>
              <w:left w:val="nil"/>
              <w:bottom w:val="single" w:sz="4" w:space="0" w:color="000000"/>
              <w:right w:val="single" w:sz="4" w:space="0" w:color="000000"/>
            </w:tcBorders>
            <w:vAlign w:val="center"/>
            <w:hideMark/>
          </w:tcPr>
          <w:p w14:paraId="6B4ABC2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2D2140FF" w14:textId="77777777" w:rsidR="00412D3B" w:rsidRPr="00BC215F" w:rsidRDefault="00412D3B" w:rsidP="00EB1A90">
            <w:pPr>
              <w:spacing w:line="320" w:lineRule="exact"/>
              <w:jc w:val="both"/>
              <w:rPr>
                <w:rFonts w:ascii="Times New Roman" w:hAnsi="Times New Roman"/>
                <w:spacing w:val="-10"/>
                <w:sz w:val="26"/>
                <w:szCs w:val="26"/>
              </w:rPr>
            </w:pPr>
            <w:r w:rsidRPr="00BC215F">
              <w:rPr>
                <w:rFonts w:ascii="Times New Roman" w:hAnsi="Times New Roman"/>
                <w:spacing w:val="-10"/>
                <w:sz w:val="26"/>
                <w:szCs w:val="26"/>
              </w:rPr>
              <w:t>Sở Công Thương đối với tổ chức, đơn vị thuộc tỉnh quản lý; UBND cấp xã đối với tổ chức, đơn vị thuộc xã quản lý</w:t>
            </w:r>
          </w:p>
        </w:tc>
      </w:tr>
      <w:tr w:rsidR="00412D3B" w:rsidRPr="00BC215F" w14:paraId="0C54C36F"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7AA2091"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7</w:t>
            </w:r>
          </w:p>
        </w:tc>
        <w:tc>
          <w:tcPr>
            <w:tcW w:w="2835" w:type="dxa"/>
            <w:tcBorders>
              <w:top w:val="nil"/>
              <w:left w:val="nil"/>
              <w:bottom w:val="single" w:sz="4" w:space="0" w:color="000000"/>
              <w:right w:val="single" w:sz="4" w:space="0" w:color="000000"/>
            </w:tcBorders>
            <w:vAlign w:val="center"/>
            <w:hideMark/>
          </w:tcPr>
          <w:p w14:paraId="64B040C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Khí tự nhiên hóa lỏng (LNG); khí thiên nhiên nén (CNG)</w:t>
            </w:r>
          </w:p>
        </w:tc>
        <w:tc>
          <w:tcPr>
            <w:tcW w:w="2835" w:type="dxa"/>
            <w:tcBorders>
              <w:top w:val="nil"/>
              <w:left w:val="nil"/>
              <w:bottom w:val="single" w:sz="4" w:space="0" w:color="000000"/>
              <w:right w:val="single" w:sz="4" w:space="0" w:color="000000"/>
            </w:tcBorders>
            <w:vAlign w:val="center"/>
            <w:hideMark/>
          </w:tcPr>
          <w:p w14:paraId="58B2E86A"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28B1295" w14:textId="77777777" w:rsidR="00412D3B" w:rsidRPr="00BC215F" w:rsidRDefault="00412D3B" w:rsidP="00EB1A90">
            <w:pPr>
              <w:spacing w:line="320" w:lineRule="exact"/>
              <w:jc w:val="both"/>
              <w:rPr>
                <w:rFonts w:ascii="Times New Roman" w:hAnsi="Times New Roman"/>
                <w:spacing w:val="-4"/>
                <w:sz w:val="26"/>
                <w:szCs w:val="26"/>
              </w:rPr>
            </w:pPr>
            <w:r w:rsidRPr="00BC215F">
              <w:rPr>
                <w:rFonts w:ascii="Times New Roman" w:hAnsi="Times New Roman"/>
                <w:spacing w:val="-4"/>
                <w:sz w:val="26"/>
                <w:szCs w:val="26"/>
              </w:rPr>
              <w:t>Sở Công Thương đối với tổ chức, đơn vị thuộc tỉnh quản lý; UBND cấp xã đối với tổ chức, đơn vị thuộc xã quản lý</w:t>
            </w:r>
          </w:p>
        </w:tc>
      </w:tr>
      <w:tr w:rsidR="00412D3B" w:rsidRPr="00BC215F" w14:paraId="46926249"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ADA42FB"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8</w:t>
            </w:r>
          </w:p>
        </w:tc>
        <w:tc>
          <w:tcPr>
            <w:tcW w:w="2835" w:type="dxa"/>
            <w:tcBorders>
              <w:top w:val="nil"/>
              <w:left w:val="nil"/>
              <w:bottom w:val="single" w:sz="4" w:space="0" w:color="000000"/>
              <w:right w:val="single" w:sz="4" w:space="0" w:color="000000"/>
            </w:tcBorders>
            <w:vAlign w:val="center"/>
            <w:hideMark/>
          </w:tcPr>
          <w:p w14:paraId="12485FDE"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Thuốc thú y để tiêu độc, sát trùng, tẩy trùng, trị bệnh cho gia súc, gia cầm và thủy sản</w:t>
            </w:r>
          </w:p>
        </w:tc>
        <w:tc>
          <w:tcPr>
            <w:tcW w:w="2835" w:type="dxa"/>
            <w:tcBorders>
              <w:top w:val="nil"/>
              <w:left w:val="nil"/>
              <w:bottom w:val="single" w:sz="4" w:space="0" w:color="000000"/>
              <w:right w:val="single" w:sz="4" w:space="0" w:color="000000"/>
            </w:tcBorders>
            <w:vAlign w:val="center"/>
            <w:hideMark/>
          </w:tcPr>
          <w:p w14:paraId="7D928277"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78A3FF9F"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Nông nghiệp và Môi trường đối với đối với tổ chức, đơn vị thuộc tỉnh quản lý; UBND cấp xã đối với tổ chức, đơn vị thuộc xã quản lý</w:t>
            </w:r>
          </w:p>
        </w:tc>
      </w:tr>
      <w:tr w:rsidR="00412D3B" w:rsidRPr="00BC215F" w14:paraId="2A2104A6"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78D1572B"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9</w:t>
            </w:r>
          </w:p>
        </w:tc>
        <w:tc>
          <w:tcPr>
            <w:tcW w:w="2835" w:type="dxa"/>
            <w:tcBorders>
              <w:top w:val="nil"/>
              <w:left w:val="nil"/>
              <w:bottom w:val="single" w:sz="4" w:space="0" w:color="000000"/>
              <w:right w:val="single" w:sz="4" w:space="0" w:color="000000"/>
            </w:tcBorders>
            <w:vAlign w:val="center"/>
            <w:hideMark/>
          </w:tcPr>
          <w:p w14:paraId="120A05D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Đường ăn bao gồm đường trắng và đường tinh luyện</w:t>
            </w:r>
          </w:p>
        </w:tc>
        <w:tc>
          <w:tcPr>
            <w:tcW w:w="2835" w:type="dxa"/>
            <w:tcBorders>
              <w:top w:val="nil"/>
              <w:left w:val="nil"/>
              <w:bottom w:val="single" w:sz="4" w:space="0" w:color="000000"/>
              <w:right w:val="single" w:sz="4" w:space="0" w:color="000000"/>
            </w:tcBorders>
            <w:vAlign w:val="center"/>
            <w:hideMark/>
          </w:tcPr>
          <w:p w14:paraId="258F788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0C0EAD74" w14:textId="77777777" w:rsidR="00412D3B" w:rsidRPr="00BC215F" w:rsidRDefault="00412D3B" w:rsidP="00EB1A90">
            <w:pPr>
              <w:spacing w:line="320" w:lineRule="exact"/>
              <w:jc w:val="both"/>
              <w:rPr>
                <w:rFonts w:ascii="Times New Roman" w:hAnsi="Times New Roman"/>
                <w:spacing w:val="-4"/>
                <w:sz w:val="26"/>
                <w:szCs w:val="26"/>
              </w:rPr>
            </w:pPr>
            <w:r w:rsidRPr="00BC215F">
              <w:rPr>
                <w:rFonts w:ascii="Times New Roman" w:hAnsi="Times New Roman"/>
                <w:spacing w:val="-4"/>
                <w:sz w:val="26"/>
                <w:szCs w:val="26"/>
              </w:rPr>
              <w:t>Sở Nông nghiệp và Môi trường đối với đối với tổ chức, đơn vị thuộc tỉnh quản lý; UBND cấp xã đối với tổ chức, đơn vị thuộc xã quản lý.</w:t>
            </w:r>
          </w:p>
        </w:tc>
      </w:tr>
      <w:tr w:rsidR="00412D3B" w:rsidRPr="00BC215F" w14:paraId="7FEF7B82"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FBC0F0C"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10</w:t>
            </w:r>
          </w:p>
        </w:tc>
        <w:tc>
          <w:tcPr>
            <w:tcW w:w="2835" w:type="dxa"/>
            <w:tcBorders>
              <w:top w:val="nil"/>
              <w:left w:val="nil"/>
              <w:bottom w:val="single" w:sz="4" w:space="0" w:color="000000"/>
              <w:right w:val="single" w:sz="4" w:space="0" w:color="000000"/>
            </w:tcBorders>
            <w:vAlign w:val="center"/>
            <w:hideMark/>
          </w:tcPr>
          <w:p w14:paraId="7C9A28C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Muối ăn</w:t>
            </w:r>
          </w:p>
        </w:tc>
        <w:tc>
          <w:tcPr>
            <w:tcW w:w="2835" w:type="dxa"/>
            <w:tcBorders>
              <w:top w:val="nil"/>
              <w:left w:val="nil"/>
              <w:bottom w:val="single" w:sz="4" w:space="0" w:color="000000"/>
              <w:right w:val="single" w:sz="4" w:space="0" w:color="000000"/>
            </w:tcBorders>
            <w:vAlign w:val="center"/>
            <w:hideMark/>
          </w:tcPr>
          <w:p w14:paraId="411B704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54B00653"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Nông nghiệp và Môi trường</w:t>
            </w:r>
          </w:p>
        </w:tc>
      </w:tr>
      <w:tr w:rsidR="00412D3B" w:rsidRPr="00BC215F" w14:paraId="04E32BF6" w14:textId="77777777" w:rsidTr="00EB1A90">
        <w:trPr>
          <w:trHeight w:val="1503"/>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16236DF"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11</w:t>
            </w:r>
          </w:p>
        </w:tc>
        <w:tc>
          <w:tcPr>
            <w:tcW w:w="2835" w:type="dxa"/>
            <w:tcBorders>
              <w:top w:val="nil"/>
              <w:left w:val="nil"/>
              <w:bottom w:val="single" w:sz="4" w:space="0" w:color="000000"/>
              <w:right w:val="single" w:sz="4" w:space="0" w:color="000000"/>
            </w:tcBorders>
            <w:vAlign w:val="center"/>
            <w:hideMark/>
          </w:tcPr>
          <w:p w14:paraId="4FDFBA3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vận chuyển hành khách bằng đường sắt loại ghế ngồi cứng, ghế ngồi mềm</w:t>
            </w:r>
          </w:p>
        </w:tc>
        <w:tc>
          <w:tcPr>
            <w:tcW w:w="2835" w:type="dxa"/>
            <w:tcBorders>
              <w:top w:val="nil"/>
              <w:left w:val="nil"/>
              <w:bottom w:val="single" w:sz="4" w:space="0" w:color="000000"/>
              <w:right w:val="single" w:sz="4" w:space="0" w:color="000000"/>
            </w:tcBorders>
            <w:vAlign w:val="center"/>
            <w:hideMark/>
          </w:tcPr>
          <w:p w14:paraId="54F89CF6"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0AA6B4C"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r>
      <w:tr w:rsidR="00412D3B" w:rsidRPr="00BC215F" w14:paraId="405EB8F9"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A1A3EAE"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12</w:t>
            </w:r>
          </w:p>
        </w:tc>
        <w:tc>
          <w:tcPr>
            <w:tcW w:w="2835" w:type="dxa"/>
            <w:tcBorders>
              <w:top w:val="nil"/>
              <w:left w:val="nil"/>
              <w:bottom w:val="single" w:sz="4" w:space="0" w:color="000000"/>
              <w:right w:val="single" w:sz="4" w:space="0" w:color="000000"/>
            </w:tcBorders>
            <w:vAlign w:val="center"/>
            <w:hideMark/>
          </w:tcPr>
          <w:p w14:paraId="7BE3698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xml:space="preserve">Dịch vụ vận tải hành khách tuyến cố định bằng đường bộ </w:t>
            </w:r>
          </w:p>
        </w:tc>
        <w:tc>
          <w:tcPr>
            <w:tcW w:w="2835" w:type="dxa"/>
            <w:tcBorders>
              <w:top w:val="nil"/>
              <w:left w:val="nil"/>
              <w:bottom w:val="single" w:sz="4" w:space="0" w:color="000000"/>
              <w:right w:val="single" w:sz="4" w:space="0" w:color="000000"/>
            </w:tcBorders>
            <w:vAlign w:val="center"/>
            <w:hideMark/>
          </w:tcPr>
          <w:p w14:paraId="5E547BD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A1EF30A"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r>
      <w:tr w:rsidR="00412D3B" w:rsidRPr="00BC215F" w14:paraId="38ACD76E"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0CEB0958"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13</w:t>
            </w:r>
          </w:p>
        </w:tc>
        <w:tc>
          <w:tcPr>
            <w:tcW w:w="2835" w:type="dxa"/>
            <w:tcBorders>
              <w:top w:val="nil"/>
              <w:left w:val="nil"/>
              <w:bottom w:val="single" w:sz="4" w:space="0" w:color="000000"/>
              <w:right w:val="single" w:sz="4" w:space="0" w:color="000000"/>
            </w:tcBorders>
            <w:vAlign w:val="center"/>
            <w:hideMark/>
          </w:tcPr>
          <w:p w14:paraId="2FD22320"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Thực phẩm chức năng cho trẻ em dưới 06 tuổi</w:t>
            </w:r>
          </w:p>
        </w:tc>
        <w:tc>
          <w:tcPr>
            <w:tcW w:w="2835" w:type="dxa"/>
            <w:tcBorders>
              <w:top w:val="nil"/>
              <w:left w:val="nil"/>
              <w:bottom w:val="single" w:sz="4" w:space="0" w:color="000000"/>
              <w:right w:val="single" w:sz="4" w:space="0" w:color="000000"/>
            </w:tcBorders>
            <w:vAlign w:val="center"/>
            <w:hideMark/>
          </w:tcPr>
          <w:p w14:paraId="2B9A584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5B391A25" w14:textId="373C75C8"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Y tế</w:t>
            </w:r>
          </w:p>
        </w:tc>
      </w:tr>
      <w:tr w:rsidR="00412D3B" w:rsidRPr="00BC215F" w14:paraId="6F34A879"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9D17691"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lastRenderedPageBreak/>
              <w:t>14</w:t>
            </w:r>
          </w:p>
        </w:tc>
        <w:tc>
          <w:tcPr>
            <w:tcW w:w="2835" w:type="dxa"/>
            <w:tcBorders>
              <w:top w:val="nil"/>
              <w:left w:val="nil"/>
              <w:bottom w:val="single" w:sz="4" w:space="0" w:color="000000"/>
              <w:right w:val="single" w:sz="4" w:space="0" w:color="000000"/>
            </w:tcBorders>
            <w:vAlign w:val="center"/>
            <w:hideMark/>
          </w:tcPr>
          <w:p w14:paraId="53BE902F"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Thiết bị y tế</w:t>
            </w:r>
          </w:p>
        </w:tc>
        <w:tc>
          <w:tcPr>
            <w:tcW w:w="2835" w:type="dxa"/>
            <w:tcBorders>
              <w:top w:val="nil"/>
              <w:left w:val="nil"/>
              <w:bottom w:val="single" w:sz="4" w:space="0" w:color="000000"/>
              <w:right w:val="single" w:sz="4" w:space="0" w:color="000000"/>
            </w:tcBorders>
            <w:vAlign w:val="center"/>
            <w:hideMark/>
          </w:tcPr>
          <w:p w14:paraId="50AE506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4A4FB737" w14:textId="201167BD" w:rsidR="00412D3B" w:rsidRPr="00BC215F" w:rsidRDefault="00412D3B" w:rsidP="00A764B4">
            <w:pPr>
              <w:spacing w:line="320" w:lineRule="exact"/>
              <w:jc w:val="center"/>
              <w:rPr>
                <w:rFonts w:ascii="Times New Roman" w:hAnsi="Times New Roman"/>
                <w:spacing w:val="-6"/>
                <w:sz w:val="26"/>
                <w:szCs w:val="26"/>
              </w:rPr>
            </w:pPr>
            <w:r w:rsidRPr="00BC215F">
              <w:rPr>
                <w:rFonts w:ascii="Times New Roman" w:hAnsi="Times New Roman"/>
                <w:spacing w:val="-6"/>
                <w:sz w:val="26"/>
                <w:szCs w:val="26"/>
              </w:rPr>
              <w:t>Sở Y tế</w:t>
            </w:r>
          </w:p>
        </w:tc>
      </w:tr>
      <w:tr w:rsidR="00412D3B" w:rsidRPr="00BC215F" w14:paraId="4853F195"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2300E96"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15</w:t>
            </w:r>
          </w:p>
        </w:tc>
        <w:tc>
          <w:tcPr>
            <w:tcW w:w="2835" w:type="dxa"/>
            <w:tcBorders>
              <w:top w:val="nil"/>
              <w:left w:val="nil"/>
              <w:bottom w:val="single" w:sz="4" w:space="0" w:color="000000"/>
              <w:right w:val="single" w:sz="4" w:space="0" w:color="000000"/>
            </w:tcBorders>
            <w:vAlign w:val="center"/>
            <w:hideMark/>
          </w:tcPr>
          <w:p w14:paraId="18AC683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khám bệnh, chữa bệnh theo yêu cầu tại cơ sở khám bệnh, chữa bệnh của Nhà nước</w:t>
            </w:r>
          </w:p>
        </w:tc>
        <w:tc>
          <w:tcPr>
            <w:tcW w:w="2835" w:type="dxa"/>
            <w:tcBorders>
              <w:top w:val="nil"/>
              <w:left w:val="nil"/>
              <w:bottom w:val="single" w:sz="4" w:space="0" w:color="000000"/>
              <w:right w:val="single" w:sz="4" w:space="0" w:color="000000"/>
            </w:tcBorders>
            <w:vAlign w:val="center"/>
            <w:hideMark/>
          </w:tcPr>
          <w:p w14:paraId="2927942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E6C35AC"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Y tế</w:t>
            </w:r>
          </w:p>
        </w:tc>
      </w:tr>
      <w:tr w:rsidR="00412D3B" w:rsidRPr="00BC215F" w14:paraId="0495398C"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767C2C2"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16</w:t>
            </w:r>
          </w:p>
        </w:tc>
        <w:tc>
          <w:tcPr>
            <w:tcW w:w="2835" w:type="dxa"/>
            <w:tcBorders>
              <w:top w:val="nil"/>
              <w:left w:val="nil"/>
              <w:bottom w:val="single" w:sz="4" w:space="0" w:color="000000"/>
              <w:right w:val="single" w:sz="4" w:space="0" w:color="000000"/>
            </w:tcBorders>
            <w:vAlign w:val="center"/>
            <w:hideMark/>
          </w:tcPr>
          <w:p w14:paraId="42A7805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khám bệnh, chữa bệnh cho người tại cơ sở khám bệnh, chữa bệnh tư nhân</w:t>
            </w:r>
          </w:p>
        </w:tc>
        <w:tc>
          <w:tcPr>
            <w:tcW w:w="2835" w:type="dxa"/>
            <w:tcBorders>
              <w:top w:val="nil"/>
              <w:left w:val="nil"/>
              <w:bottom w:val="single" w:sz="4" w:space="0" w:color="000000"/>
              <w:right w:val="single" w:sz="4" w:space="0" w:color="000000"/>
            </w:tcBorders>
            <w:vAlign w:val="center"/>
            <w:hideMark/>
          </w:tcPr>
          <w:p w14:paraId="2EF2763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26AE3789"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Y tế</w:t>
            </w:r>
          </w:p>
        </w:tc>
      </w:tr>
      <w:tr w:rsidR="00412D3B" w:rsidRPr="00BC215F" w14:paraId="3A834BD4" w14:textId="77777777" w:rsidTr="00EB1A90">
        <w:trPr>
          <w:trHeight w:val="1753"/>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BCD5ADE"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B</w:t>
            </w:r>
          </w:p>
        </w:tc>
        <w:tc>
          <w:tcPr>
            <w:tcW w:w="9072" w:type="dxa"/>
            <w:gridSpan w:val="3"/>
            <w:tcBorders>
              <w:top w:val="single" w:sz="4" w:space="0" w:color="000000"/>
              <w:left w:val="nil"/>
              <w:bottom w:val="single" w:sz="4" w:space="0" w:color="000000"/>
              <w:right w:val="single" w:sz="4" w:space="0" w:color="000000"/>
            </w:tcBorders>
            <w:vAlign w:val="center"/>
            <w:hideMark/>
          </w:tcPr>
          <w:p w14:paraId="4023DA87" w14:textId="19CDF555"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Hàng hóa, dịch vụ đặc thù thực hiện kê khai giá tại địa phương (áp dụng linh hoạt nếu cần thiết): Sở, ngành quản lý ngành, lĩnh vực tham mưu cho </w:t>
            </w:r>
            <w:r w:rsidR="001E61FC">
              <w:rPr>
                <w:rFonts w:ascii="Times New Roman" w:hAnsi="Times New Roman"/>
                <w:b/>
                <w:bCs/>
                <w:sz w:val="26"/>
                <w:szCs w:val="26"/>
              </w:rPr>
              <w:t>Ủy</w:t>
            </w:r>
            <w:r w:rsidRPr="00BC215F">
              <w:rPr>
                <w:rFonts w:ascii="Times New Roman" w:hAnsi="Times New Roman"/>
                <w:b/>
                <w:bCs/>
                <w:sz w:val="26"/>
                <w:szCs w:val="26"/>
              </w:rPr>
              <w:t xml:space="preserve"> ban nhân dân tỉnh căn cứ yêu cầu, mục tiêu quản lý, tình hình thực tế tại địa phương để lựa chọn tiếp nhận kê khai giá trong số danh mục những hàng hóa dịch vụ sau:</w:t>
            </w:r>
          </w:p>
        </w:tc>
      </w:tr>
      <w:tr w:rsidR="00412D3B" w:rsidRPr="00BC215F" w14:paraId="2AF18BCD"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A00D53D"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w:t>
            </w:r>
          </w:p>
        </w:tc>
        <w:tc>
          <w:tcPr>
            <w:tcW w:w="2835" w:type="dxa"/>
            <w:tcBorders>
              <w:top w:val="nil"/>
              <w:left w:val="nil"/>
              <w:bottom w:val="single" w:sz="4" w:space="0" w:color="000000"/>
              <w:right w:val="single" w:sz="4" w:space="0" w:color="000000"/>
            </w:tcBorders>
            <w:vAlign w:val="center"/>
            <w:hideMark/>
          </w:tcPr>
          <w:p w14:paraId="6D015B1A"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lưu trú</w:t>
            </w:r>
          </w:p>
        </w:tc>
        <w:tc>
          <w:tcPr>
            <w:tcW w:w="2835" w:type="dxa"/>
            <w:tcBorders>
              <w:top w:val="nil"/>
              <w:left w:val="nil"/>
              <w:bottom w:val="single" w:sz="4" w:space="0" w:color="000000"/>
              <w:right w:val="single" w:sz="4" w:space="0" w:color="000000"/>
            </w:tcBorders>
            <w:vAlign w:val="center"/>
            <w:hideMark/>
          </w:tcPr>
          <w:p w14:paraId="6810DB65"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Văn hoá, Thể thao và Du lịch</w:t>
            </w:r>
          </w:p>
        </w:tc>
        <w:tc>
          <w:tcPr>
            <w:tcW w:w="3402" w:type="dxa"/>
            <w:tcBorders>
              <w:top w:val="nil"/>
              <w:left w:val="nil"/>
              <w:bottom w:val="single" w:sz="4" w:space="0" w:color="000000"/>
              <w:right w:val="single" w:sz="4" w:space="0" w:color="000000"/>
            </w:tcBorders>
            <w:vAlign w:val="center"/>
            <w:hideMark/>
          </w:tcPr>
          <w:p w14:paraId="69BDA1B5" w14:textId="77777777" w:rsidR="00412D3B" w:rsidRPr="00BC215F" w:rsidRDefault="00412D3B" w:rsidP="00EB1A90">
            <w:pPr>
              <w:spacing w:line="320" w:lineRule="exact"/>
              <w:jc w:val="both"/>
              <w:rPr>
                <w:rFonts w:ascii="Times New Roman" w:hAnsi="Times New Roman"/>
                <w:spacing w:val="-10"/>
                <w:sz w:val="26"/>
                <w:szCs w:val="26"/>
              </w:rPr>
            </w:pPr>
            <w:r w:rsidRPr="00BC215F">
              <w:rPr>
                <w:rFonts w:ascii="Times New Roman" w:hAnsi="Times New Roman"/>
                <w:spacing w:val="-10"/>
                <w:sz w:val="26"/>
                <w:szCs w:val="26"/>
              </w:rPr>
              <w:t>Sở Văn hoá, Thể thao và Du lịch</w:t>
            </w:r>
          </w:p>
        </w:tc>
      </w:tr>
      <w:tr w:rsidR="00412D3B" w:rsidRPr="00BC215F" w14:paraId="2E5A563F"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0F8CF24B"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2</w:t>
            </w:r>
          </w:p>
        </w:tc>
        <w:tc>
          <w:tcPr>
            <w:tcW w:w="2835" w:type="dxa"/>
            <w:tcBorders>
              <w:top w:val="nil"/>
              <w:left w:val="nil"/>
              <w:bottom w:val="single" w:sz="4" w:space="0" w:color="000000"/>
              <w:right w:val="single" w:sz="4" w:space="0" w:color="000000"/>
            </w:tcBorders>
            <w:vAlign w:val="center"/>
            <w:hideMark/>
          </w:tcPr>
          <w:p w14:paraId="2D37F147"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trông giữ xe được đầu tư bằng nguồn vốn ngoài ngân sách nhà nước</w:t>
            </w:r>
          </w:p>
        </w:tc>
        <w:tc>
          <w:tcPr>
            <w:tcW w:w="2835" w:type="dxa"/>
            <w:tcBorders>
              <w:top w:val="nil"/>
              <w:left w:val="nil"/>
              <w:bottom w:val="single" w:sz="4" w:space="0" w:color="000000"/>
              <w:right w:val="single" w:sz="4" w:space="0" w:color="000000"/>
            </w:tcBorders>
            <w:vAlign w:val="center"/>
            <w:hideMark/>
          </w:tcPr>
          <w:p w14:paraId="562FF5F3"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c>
          <w:tcPr>
            <w:tcW w:w="3402" w:type="dxa"/>
            <w:tcBorders>
              <w:top w:val="nil"/>
              <w:left w:val="nil"/>
              <w:bottom w:val="single" w:sz="4" w:space="0" w:color="000000"/>
              <w:right w:val="single" w:sz="4" w:space="0" w:color="000000"/>
            </w:tcBorders>
            <w:vAlign w:val="center"/>
            <w:hideMark/>
          </w:tcPr>
          <w:p w14:paraId="08FB5E39" w14:textId="77777777" w:rsidR="00412D3B" w:rsidRPr="00BC215F" w:rsidRDefault="00412D3B" w:rsidP="00EB1A90">
            <w:pPr>
              <w:spacing w:line="320" w:lineRule="exact"/>
              <w:jc w:val="both"/>
              <w:rPr>
                <w:rFonts w:ascii="Times New Roman" w:hAnsi="Times New Roman"/>
                <w:spacing w:val="-4"/>
                <w:sz w:val="26"/>
                <w:szCs w:val="26"/>
              </w:rPr>
            </w:pPr>
            <w:r w:rsidRPr="00BC215F">
              <w:rPr>
                <w:rFonts w:ascii="Times New Roman" w:hAnsi="Times New Roman"/>
                <w:spacing w:val="-4"/>
                <w:sz w:val="26"/>
                <w:szCs w:val="26"/>
              </w:rPr>
              <w:t>Sở Xây dựng đối với tổ chức, đơn vị thuộc tỉnh quản lý; UBND cấp xã đối với tổ chức, đơn vị thuộc cấp xã quản lý</w:t>
            </w:r>
          </w:p>
        </w:tc>
      </w:tr>
      <w:tr w:rsidR="00412D3B" w:rsidRPr="00BC215F" w14:paraId="1542B2ED"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AAB88CD"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3</w:t>
            </w:r>
          </w:p>
        </w:tc>
        <w:tc>
          <w:tcPr>
            <w:tcW w:w="2835" w:type="dxa"/>
            <w:tcBorders>
              <w:top w:val="nil"/>
              <w:left w:val="nil"/>
              <w:bottom w:val="single" w:sz="4" w:space="0" w:color="000000"/>
              <w:right w:val="single" w:sz="4" w:space="0" w:color="000000"/>
            </w:tcBorders>
            <w:vAlign w:val="center"/>
            <w:hideMark/>
          </w:tcPr>
          <w:p w14:paraId="01ABF91E"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tham quan tại khu du lịch trên địa bàn</w:t>
            </w:r>
          </w:p>
        </w:tc>
        <w:tc>
          <w:tcPr>
            <w:tcW w:w="2835" w:type="dxa"/>
            <w:tcBorders>
              <w:top w:val="nil"/>
              <w:left w:val="nil"/>
              <w:bottom w:val="single" w:sz="4" w:space="0" w:color="000000"/>
              <w:right w:val="single" w:sz="4" w:space="0" w:color="000000"/>
            </w:tcBorders>
            <w:vAlign w:val="center"/>
            <w:hideMark/>
          </w:tcPr>
          <w:p w14:paraId="3D80A2CE"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Văn hoá, Thể thao và Du lịch</w:t>
            </w:r>
          </w:p>
        </w:tc>
        <w:tc>
          <w:tcPr>
            <w:tcW w:w="3402" w:type="dxa"/>
            <w:tcBorders>
              <w:top w:val="nil"/>
              <w:left w:val="nil"/>
              <w:bottom w:val="single" w:sz="4" w:space="0" w:color="000000"/>
              <w:right w:val="single" w:sz="4" w:space="0" w:color="000000"/>
            </w:tcBorders>
            <w:vAlign w:val="center"/>
            <w:hideMark/>
          </w:tcPr>
          <w:p w14:paraId="0AF2877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pacing w:val="-10"/>
                <w:sz w:val="26"/>
                <w:szCs w:val="26"/>
              </w:rPr>
              <w:t>Sở Văn hoá, Thể thao và Du lịch</w:t>
            </w:r>
            <w:r w:rsidRPr="00BC215F">
              <w:rPr>
                <w:rFonts w:ascii="Times New Roman" w:hAnsi="Times New Roman"/>
                <w:sz w:val="26"/>
                <w:szCs w:val="26"/>
              </w:rPr>
              <w:t xml:space="preserve"> đối với tổ chức, đơn vị thuộc </w:t>
            </w:r>
            <w:r w:rsidRPr="00BC215F">
              <w:rPr>
                <w:rFonts w:ascii="Times New Roman" w:hAnsi="Times New Roman"/>
                <w:spacing w:val="-4"/>
                <w:sz w:val="26"/>
                <w:szCs w:val="26"/>
              </w:rPr>
              <w:t>tỉnh quản lý; UBND cấp xã đối với tổ chức, đơn vị thuộc cấp xã quản lý</w:t>
            </w:r>
          </w:p>
        </w:tc>
      </w:tr>
      <w:tr w:rsidR="00412D3B" w:rsidRPr="00BC215F" w14:paraId="190A9040"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AD6DC67"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4</w:t>
            </w:r>
          </w:p>
        </w:tc>
        <w:tc>
          <w:tcPr>
            <w:tcW w:w="2835" w:type="dxa"/>
            <w:tcBorders>
              <w:top w:val="nil"/>
              <w:left w:val="nil"/>
              <w:bottom w:val="single" w:sz="4" w:space="0" w:color="000000"/>
              <w:right w:val="single" w:sz="4" w:space="0" w:color="000000"/>
            </w:tcBorders>
            <w:vAlign w:val="center"/>
            <w:hideMark/>
          </w:tcPr>
          <w:p w14:paraId="5FD23EFF"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vận tải hành khách bằng taxi</w:t>
            </w:r>
          </w:p>
        </w:tc>
        <w:tc>
          <w:tcPr>
            <w:tcW w:w="2835" w:type="dxa"/>
            <w:tcBorders>
              <w:top w:val="nil"/>
              <w:left w:val="nil"/>
              <w:bottom w:val="single" w:sz="4" w:space="0" w:color="000000"/>
              <w:right w:val="single" w:sz="4" w:space="0" w:color="000000"/>
            </w:tcBorders>
            <w:vAlign w:val="center"/>
            <w:hideMark/>
          </w:tcPr>
          <w:p w14:paraId="1FC7A5D7"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c>
          <w:tcPr>
            <w:tcW w:w="3402" w:type="dxa"/>
            <w:tcBorders>
              <w:top w:val="nil"/>
              <w:left w:val="nil"/>
              <w:bottom w:val="single" w:sz="4" w:space="0" w:color="000000"/>
              <w:right w:val="single" w:sz="4" w:space="0" w:color="000000"/>
            </w:tcBorders>
            <w:vAlign w:val="center"/>
            <w:hideMark/>
          </w:tcPr>
          <w:p w14:paraId="4931DD7B"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r>
      <w:tr w:rsidR="00412D3B" w:rsidRPr="00BC215F" w14:paraId="6F4CA4A6"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54CB58D"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5</w:t>
            </w:r>
          </w:p>
        </w:tc>
        <w:tc>
          <w:tcPr>
            <w:tcW w:w="2835" w:type="dxa"/>
            <w:tcBorders>
              <w:top w:val="nil"/>
              <w:left w:val="nil"/>
              <w:bottom w:val="single" w:sz="4" w:space="0" w:color="000000"/>
              <w:right w:val="single" w:sz="4" w:space="0" w:color="000000"/>
            </w:tcBorders>
            <w:vAlign w:val="center"/>
            <w:hideMark/>
          </w:tcPr>
          <w:p w14:paraId="2ADDB4F2"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vận tải hành khách tham quan du lịch</w:t>
            </w:r>
          </w:p>
        </w:tc>
        <w:tc>
          <w:tcPr>
            <w:tcW w:w="2835" w:type="dxa"/>
            <w:tcBorders>
              <w:top w:val="nil"/>
              <w:left w:val="nil"/>
              <w:bottom w:val="single" w:sz="4" w:space="0" w:color="000000"/>
              <w:right w:val="single" w:sz="4" w:space="0" w:color="000000"/>
            </w:tcBorders>
            <w:vAlign w:val="center"/>
            <w:hideMark/>
          </w:tcPr>
          <w:p w14:paraId="16736FC6"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c>
          <w:tcPr>
            <w:tcW w:w="3402" w:type="dxa"/>
            <w:tcBorders>
              <w:top w:val="nil"/>
              <w:left w:val="nil"/>
              <w:bottom w:val="single" w:sz="4" w:space="0" w:color="000000"/>
              <w:right w:val="single" w:sz="4" w:space="0" w:color="000000"/>
            </w:tcBorders>
            <w:vAlign w:val="center"/>
            <w:hideMark/>
          </w:tcPr>
          <w:p w14:paraId="6593B9D2"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r>
      <w:tr w:rsidR="00412D3B" w:rsidRPr="00BC215F" w14:paraId="414243B1"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A555BB4"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6</w:t>
            </w:r>
          </w:p>
        </w:tc>
        <w:tc>
          <w:tcPr>
            <w:tcW w:w="2835" w:type="dxa"/>
            <w:tcBorders>
              <w:top w:val="nil"/>
              <w:left w:val="nil"/>
              <w:bottom w:val="single" w:sz="4" w:space="0" w:color="000000"/>
              <w:right w:val="single" w:sz="4" w:space="0" w:color="000000"/>
            </w:tcBorders>
            <w:vAlign w:val="center"/>
            <w:hideMark/>
          </w:tcPr>
          <w:p w14:paraId="67ABFBB4"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vận tải hàng hóa và hành khách tuyến cố định bằng đường thủy nội địa</w:t>
            </w:r>
          </w:p>
        </w:tc>
        <w:tc>
          <w:tcPr>
            <w:tcW w:w="2835" w:type="dxa"/>
            <w:tcBorders>
              <w:top w:val="nil"/>
              <w:left w:val="nil"/>
              <w:bottom w:val="single" w:sz="4" w:space="0" w:color="000000"/>
              <w:right w:val="single" w:sz="4" w:space="0" w:color="000000"/>
            </w:tcBorders>
            <w:vAlign w:val="center"/>
            <w:hideMark/>
          </w:tcPr>
          <w:p w14:paraId="4BE41722"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c>
          <w:tcPr>
            <w:tcW w:w="3402" w:type="dxa"/>
            <w:tcBorders>
              <w:top w:val="nil"/>
              <w:left w:val="nil"/>
              <w:bottom w:val="single" w:sz="4" w:space="0" w:color="000000"/>
              <w:right w:val="single" w:sz="4" w:space="0" w:color="000000"/>
            </w:tcBorders>
            <w:vAlign w:val="center"/>
            <w:hideMark/>
          </w:tcPr>
          <w:p w14:paraId="08585F07" w14:textId="77777777"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r>
      <w:tr w:rsidR="00412D3B" w:rsidRPr="00BC215F" w14:paraId="4EECE6BD"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62BC754"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7</w:t>
            </w:r>
          </w:p>
        </w:tc>
        <w:tc>
          <w:tcPr>
            <w:tcW w:w="2835" w:type="dxa"/>
            <w:tcBorders>
              <w:top w:val="nil"/>
              <w:left w:val="nil"/>
              <w:bottom w:val="single" w:sz="4" w:space="0" w:color="000000"/>
              <w:right w:val="single" w:sz="4" w:space="0" w:color="000000"/>
            </w:tcBorders>
            <w:vAlign w:val="center"/>
            <w:hideMark/>
          </w:tcPr>
          <w:p w14:paraId="788A95D0"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Vật liệu xây dựng chủ yếu khác (ngoài xi măng, thép quy định tại Danh mục kê khai giá trên phạm vi cả nước)</w:t>
            </w:r>
          </w:p>
        </w:tc>
        <w:tc>
          <w:tcPr>
            <w:tcW w:w="2835" w:type="dxa"/>
            <w:tcBorders>
              <w:top w:val="nil"/>
              <w:left w:val="nil"/>
              <w:bottom w:val="single" w:sz="4" w:space="0" w:color="000000"/>
              <w:right w:val="single" w:sz="4" w:space="0" w:color="000000"/>
            </w:tcBorders>
            <w:vAlign w:val="center"/>
            <w:hideMark/>
          </w:tcPr>
          <w:p w14:paraId="77A24485" w14:textId="16832709"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Xây dựng</w:t>
            </w:r>
          </w:p>
        </w:tc>
        <w:tc>
          <w:tcPr>
            <w:tcW w:w="3402" w:type="dxa"/>
            <w:tcBorders>
              <w:top w:val="nil"/>
              <w:left w:val="nil"/>
              <w:bottom w:val="single" w:sz="4" w:space="0" w:color="000000"/>
              <w:right w:val="single" w:sz="4" w:space="0" w:color="000000"/>
            </w:tcBorders>
            <w:vAlign w:val="center"/>
            <w:hideMark/>
          </w:tcPr>
          <w:p w14:paraId="272B9B2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 đối với tổ chức, đơn vị thuộc tỉnh quản lý; UBND cấp xã đối với tổ chức, đơn vị thuộc cấp xã quản lý</w:t>
            </w:r>
          </w:p>
        </w:tc>
      </w:tr>
      <w:tr w:rsidR="00412D3B" w:rsidRPr="00BC215F" w14:paraId="76F614E4"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715CAEE2"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lastRenderedPageBreak/>
              <w:t>8</w:t>
            </w:r>
          </w:p>
        </w:tc>
        <w:tc>
          <w:tcPr>
            <w:tcW w:w="2835" w:type="dxa"/>
            <w:tcBorders>
              <w:top w:val="nil"/>
              <w:left w:val="nil"/>
              <w:bottom w:val="single" w:sz="4" w:space="0" w:color="000000"/>
              <w:right w:val="single" w:sz="4" w:space="0" w:color="000000"/>
            </w:tcBorders>
            <w:vAlign w:val="center"/>
            <w:hideMark/>
          </w:tcPr>
          <w:p w14:paraId="0BAE063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Giống phục vụ sản xuất nông nghiệp</w:t>
            </w:r>
          </w:p>
        </w:tc>
        <w:tc>
          <w:tcPr>
            <w:tcW w:w="2835" w:type="dxa"/>
            <w:tcBorders>
              <w:top w:val="nil"/>
              <w:left w:val="nil"/>
              <w:bottom w:val="single" w:sz="4" w:space="0" w:color="000000"/>
              <w:right w:val="single" w:sz="4" w:space="0" w:color="000000"/>
            </w:tcBorders>
            <w:vAlign w:val="center"/>
            <w:hideMark/>
          </w:tcPr>
          <w:p w14:paraId="2E315E66" w14:textId="5D4A2950"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Nông nghiệp và Môi trường</w:t>
            </w:r>
          </w:p>
        </w:tc>
        <w:tc>
          <w:tcPr>
            <w:tcW w:w="3402" w:type="dxa"/>
            <w:tcBorders>
              <w:top w:val="nil"/>
              <w:left w:val="nil"/>
              <w:bottom w:val="single" w:sz="4" w:space="0" w:color="000000"/>
              <w:right w:val="single" w:sz="4" w:space="0" w:color="000000"/>
            </w:tcBorders>
            <w:vAlign w:val="center"/>
            <w:hideMark/>
          </w:tcPr>
          <w:p w14:paraId="36FF308B" w14:textId="77777777" w:rsidR="00412D3B" w:rsidRPr="00BC215F" w:rsidRDefault="00412D3B" w:rsidP="00EB1A90">
            <w:pPr>
              <w:spacing w:line="320" w:lineRule="exact"/>
              <w:jc w:val="both"/>
              <w:rPr>
                <w:rFonts w:ascii="Times New Roman" w:hAnsi="Times New Roman"/>
                <w:sz w:val="26"/>
                <w:szCs w:val="26"/>
              </w:rPr>
            </w:pPr>
            <w:r w:rsidRPr="001E61FC">
              <w:rPr>
                <w:rFonts w:ascii="Times New Roman" w:hAnsi="Times New Roman"/>
                <w:spacing w:val="-4"/>
                <w:sz w:val="26"/>
                <w:szCs w:val="26"/>
              </w:rPr>
              <w:t>Sở Nông nghiệp và Môi trường</w:t>
            </w:r>
            <w:r w:rsidRPr="00BC215F">
              <w:rPr>
                <w:rFonts w:ascii="Times New Roman" w:hAnsi="Times New Roman"/>
                <w:sz w:val="26"/>
                <w:szCs w:val="26"/>
              </w:rPr>
              <w:t xml:space="preserve"> đối với tổ chức, đơn vị thuộc tỉnh quản lý; UBND cấp xã đối với tổ chức, đơn vị thuộc cấp xã quản lý</w:t>
            </w:r>
          </w:p>
        </w:tc>
      </w:tr>
      <w:tr w:rsidR="00412D3B" w:rsidRPr="00BC215F" w14:paraId="0FA20428" w14:textId="77777777" w:rsidTr="00EB1A90">
        <w:trPr>
          <w:trHeight w:val="397"/>
        </w:trPr>
        <w:tc>
          <w:tcPr>
            <w:tcW w:w="710" w:type="dxa"/>
            <w:tcBorders>
              <w:top w:val="single" w:sz="4" w:space="0" w:color="000000"/>
              <w:left w:val="single" w:sz="4" w:space="0" w:color="000000"/>
              <w:bottom w:val="single" w:sz="4" w:space="0" w:color="auto"/>
              <w:right w:val="single" w:sz="4" w:space="0" w:color="000000"/>
            </w:tcBorders>
            <w:vAlign w:val="center"/>
            <w:hideMark/>
          </w:tcPr>
          <w:p w14:paraId="598C6B35"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9</w:t>
            </w:r>
          </w:p>
        </w:tc>
        <w:tc>
          <w:tcPr>
            <w:tcW w:w="2835" w:type="dxa"/>
            <w:tcBorders>
              <w:top w:val="nil"/>
              <w:left w:val="nil"/>
              <w:bottom w:val="single" w:sz="4" w:space="0" w:color="auto"/>
              <w:right w:val="single" w:sz="4" w:space="0" w:color="000000"/>
            </w:tcBorders>
            <w:vAlign w:val="center"/>
            <w:hideMark/>
          </w:tcPr>
          <w:p w14:paraId="7AF9BE2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chủ yếu tại chợ ngoài dịch vụ do Nhà nước định giá</w:t>
            </w:r>
          </w:p>
        </w:tc>
        <w:tc>
          <w:tcPr>
            <w:tcW w:w="2835" w:type="dxa"/>
            <w:tcBorders>
              <w:top w:val="nil"/>
              <w:left w:val="nil"/>
              <w:bottom w:val="single" w:sz="4" w:space="0" w:color="auto"/>
              <w:right w:val="single" w:sz="4" w:space="0" w:color="000000"/>
            </w:tcBorders>
            <w:vAlign w:val="center"/>
            <w:hideMark/>
          </w:tcPr>
          <w:p w14:paraId="5A0189BB" w14:textId="011FDAB4"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Công Thương</w:t>
            </w:r>
          </w:p>
        </w:tc>
        <w:tc>
          <w:tcPr>
            <w:tcW w:w="3402" w:type="dxa"/>
            <w:tcBorders>
              <w:top w:val="nil"/>
              <w:left w:val="nil"/>
              <w:bottom w:val="single" w:sz="4" w:space="0" w:color="000000"/>
              <w:right w:val="single" w:sz="4" w:space="0" w:color="000000"/>
            </w:tcBorders>
            <w:vAlign w:val="center"/>
            <w:hideMark/>
          </w:tcPr>
          <w:p w14:paraId="080DAC92" w14:textId="77777777" w:rsidR="00412D3B" w:rsidRPr="00BC215F" w:rsidRDefault="00412D3B" w:rsidP="00EB1A90">
            <w:pPr>
              <w:spacing w:line="320" w:lineRule="exact"/>
              <w:jc w:val="both"/>
              <w:rPr>
                <w:rFonts w:ascii="Times New Roman" w:hAnsi="Times New Roman"/>
                <w:spacing w:val="4"/>
                <w:sz w:val="26"/>
                <w:szCs w:val="26"/>
              </w:rPr>
            </w:pPr>
            <w:r w:rsidRPr="00BC215F">
              <w:rPr>
                <w:rFonts w:ascii="Times New Roman" w:hAnsi="Times New Roman"/>
                <w:spacing w:val="-8"/>
                <w:sz w:val="26"/>
                <w:szCs w:val="26"/>
              </w:rPr>
              <w:t>Sở Công Thương đối với tổ chức, đơn vị thuộc tỉnh quản lý;</w:t>
            </w:r>
            <w:r w:rsidRPr="00BC215F">
              <w:rPr>
                <w:rFonts w:ascii="Times New Roman" w:hAnsi="Times New Roman"/>
                <w:spacing w:val="4"/>
                <w:sz w:val="26"/>
                <w:szCs w:val="26"/>
              </w:rPr>
              <w:t xml:space="preserve"> UBND cấp xã đối với tổ chức, đơn vị thuộc cấp xã quản lý</w:t>
            </w:r>
          </w:p>
        </w:tc>
      </w:tr>
      <w:tr w:rsidR="00412D3B" w:rsidRPr="00BC215F" w14:paraId="6E550FCB" w14:textId="77777777" w:rsidTr="00EB1A90">
        <w:trPr>
          <w:trHeight w:val="397"/>
        </w:trPr>
        <w:tc>
          <w:tcPr>
            <w:tcW w:w="710" w:type="dxa"/>
            <w:tcBorders>
              <w:top w:val="single" w:sz="4" w:space="0" w:color="auto"/>
              <w:left w:val="single" w:sz="4" w:space="0" w:color="auto"/>
              <w:bottom w:val="single" w:sz="4" w:space="0" w:color="auto"/>
              <w:right w:val="single" w:sz="4" w:space="0" w:color="auto"/>
            </w:tcBorders>
            <w:vAlign w:val="center"/>
            <w:hideMark/>
          </w:tcPr>
          <w:p w14:paraId="55861EF6"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10</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55EB88F"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kinh doanh nước khoáng nóng (nếu có)</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DDAFCB8" w14:textId="3E15C970" w:rsidR="00412D3B" w:rsidRPr="00BC215F" w:rsidRDefault="00412D3B" w:rsidP="00A764B4">
            <w:pPr>
              <w:spacing w:line="320" w:lineRule="exact"/>
              <w:jc w:val="center"/>
              <w:rPr>
                <w:rFonts w:ascii="Times New Roman" w:hAnsi="Times New Roman"/>
                <w:sz w:val="26"/>
                <w:szCs w:val="26"/>
              </w:rPr>
            </w:pPr>
            <w:r w:rsidRPr="00BC215F">
              <w:rPr>
                <w:rFonts w:ascii="Times New Roman" w:hAnsi="Times New Roman"/>
                <w:sz w:val="26"/>
                <w:szCs w:val="26"/>
              </w:rPr>
              <w:t>Sở Nông nghiệp và Môi trường</w:t>
            </w:r>
          </w:p>
        </w:tc>
        <w:tc>
          <w:tcPr>
            <w:tcW w:w="3402" w:type="dxa"/>
            <w:tcBorders>
              <w:top w:val="nil"/>
              <w:left w:val="single" w:sz="4" w:space="0" w:color="auto"/>
              <w:bottom w:val="single" w:sz="4" w:space="0" w:color="000000"/>
              <w:right w:val="single" w:sz="4" w:space="0" w:color="000000"/>
            </w:tcBorders>
            <w:vAlign w:val="center"/>
            <w:hideMark/>
          </w:tcPr>
          <w:p w14:paraId="051E1695"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Sở Nông nghiệp và Môi trường</w:t>
            </w:r>
          </w:p>
        </w:tc>
      </w:tr>
    </w:tbl>
    <w:p w14:paraId="504BCB64" w14:textId="77777777" w:rsidR="00412D3B" w:rsidRPr="00BC215F" w:rsidRDefault="00412D3B" w:rsidP="00412D3B">
      <w:pPr>
        <w:spacing w:before="120" w:after="120" w:line="320" w:lineRule="exact"/>
        <w:rPr>
          <w:rFonts w:ascii="Times New Roman" w:hAnsi="Times New Roman"/>
        </w:rPr>
        <w:sectPr w:rsidR="00412D3B" w:rsidRPr="00BC215F" w:rsidSect="00412D3B">
          <w:pgSz w:w="11907" w:h="16840" w:code="9"/>
          <w:pgMar w:top="1134" w:right="1134" w:bottom="1134" w:left="1701" w:header="720" w:footer="720" w:gutter="0"/>
          <w:pgNumType w:start="1"/>
          <w:cols w:space="720"/>
          <w:titlePg/>
          <w:docGrid w:linePitch="381"/>
        </w:sectPr>
      </w:pPr>
    </w:p>
    <w:p w14:paraId="06C6A3DB" w14:textId="77777777" w:rsidR="00412D3B" w:rsidRPr="00BC215F" w:rsidRDefault="00412D3B" w:rsidP="00412D3B">
      <w:pPr>
        <w:spacing w:line="320" w:lineRule="exact"/>
        <w:jc w:val="center"/>
        <w:rPr>
          <w:rFonts w:ascii="Times New Roman" w:hAnsi="Times New Roman"/>
          <w:b/>
          <w:bCs/>
        </w:rPr>
      </w:pPr>
      <w:r w:rsidRPr="00BC215F">
        <w:rPr>
          <w:rFonts w:ascii="Times New Roman" w:hAnsi="Times New Roman"/>
          <w:b/>
          <w:bCs/>
        </w:rPr>
        <w:lastRenderedPageBreak/>
        <w:t>Phụ lục II</w:t>
      </w:r>
    </w:p>
    <w:p w14:paraId="59EF8F4B" w14:textId="77777777" w:rsidR="001E61FC" w:rsidRDefault="00412D3B" w:rsidP="00412D3B">
      <w:pPr>
        <w:spacing w:line="320" w:lineRule="exact"/>
        <w:jc w:val="center"/>
        <w:rPr>
          <w:rFonts w:ascii="Times New Roman" w:hAnsi="Times New Roman"/>
          <w:b/>
          <w:bCs/>
        </w:rPr>
      </w:pPr>
      <w:r w:rsidRPr="00BC215F">
        <w:rPr>
          <w:rFonts w:ascii="Times New Roman" w:hAnsi="Times New Roman"/>
          <w:b/>
          <w:bCs/>
        </w:rPr>
        <w:t>CÁC CƠ QUAN, ĐƠN VỊ THAM MƯU XÂY DỰNG, THẨM ĐỊNH, TRÌNH PHƯƠNG ÁN GIÁ HÀNG HOÁ, DỊCH VỤ THUỘC</w:t>
      </w:r>
    </w:p>
    <w:p w14:paraId="0D88CAF3" w14:textId="56590DAE" w:rsidR="00412D3B" w:rsidRPr="00BC215F" w:rsidRDefault="00412D3B" w:rsidP="00412D3B">
      <w:pPr>
        <w:spacing w:line="320" w:lineRule="exact"/>
        <w:jc w:val="center"/>
        <w:rPr>
          <w:rFonts w:ascii="Times New Roman" w:hAnsi="Times New Roman"/>
          <w:b/>
          <w:bCs/>
        </w:rPr>
      </w:pPr>
      <w:r w:rsidRPr="00BC215F">
        <w:rPr>
          <w:rFonts w:ascii="Times New Roman" w:hAnsi="Times New Roman"/>
          <w:b/>
          <w:bCs/>
        </w:rPr>
        <w:t>THẨM QUYỀN QUYẾT ĐỊNH GIÁ CỦA UBND TỈNH THÁI NGUYÊN</w:t>
      </w:r>
    </w:p>
    <w:p w14:paraId="6532B42C" w14:textId="77777777" w:rsidR="00624062" w:rsidRDefault="00412D3B" w:rsidP="00624062">
      <w:pPr>
        <w:ind w:left="-284" w:right="-425"/>
        <w:jc w:val="center"/>
        <w:rPr>
          <w:rFonts w:ascii="Times New Roman" w:hAnsi="Times New Roman"/>
          <w:i/>
          <w:iCs/>
          <w:spacing w:val="-8"/>
        </w:rPr>
      </w:pPr>
      <w:r w:rsidRPr="00BC215F">
        <w:rPr>
          <w:rFonts w:ascii="Times New Roman" w:hAnsi="Times New Roman"/>
          <w:i/>
          <w:iCs/>
          <w:spacing w:val="-8"/>
        </w:rPr>
        <w:t>(Kèm theo Quyết định số       /2025/QĐ-UBND  ngày     tháng      năm 2025</w:t>
      </w:r>
    </w:p>
    <w:p w14:paraId="53DE7D34" w14:textId="4937E56C" w:rsidR="00412D3B" w:rsidRPr="00BC215F" w:rsidRDefault="00412D3B" w:rsidP="00624062">
      <w:pPr>
        <w:ind w:left="-284" w:right="-425"/>
        <w:jc w:val="center"/>
        <w:rPr>
          <w:rFonts w:ascii="Times New Roman" w:hAnsi="Times New Roman"/>
          <w:i/>
          <w:iCs/>
          <w:spacing w:val="-8"/>
        </w:rPr>
      </w:pPr>
      <w:r w:rsidRPr="00BC215F">
        <w:rPr>
          <w:rFonts w:ascii="Times New Roman" w:hAnsi="Times New Roman"/>
          <w:i/>
          <w:iCs/>
          <w:spacing w:val="-8"/>
        </w:rPr>
        <w:t>của UBND tỉnh</w:t>
      </w:r>
      <w:r w:rsidR="00624062">
        <w:rPr>
          <w:rFonts w:ascii="Times New Roman" w:hAnsi="Times New Roman"/>
          <w:i/>
          <w:iCs/>
          <w:spacing w:val="-8"/>
        </w:rPr>
        <w:t xml:space="preserve"> Thái Nguyên</w:t>
      </w:r>
      <w:r w:rsidRPr="00BC215F">
        <w:rPr>
          <w:rFonts w:ascii="Times New Roman" w:hAnsi="Times New Roman"/>
          <w:i/>
          <w:iCs/>
          <w:spacing w:val="-8"/>
        </w:rPr>
        <w:t>)</w:t>
      </w:r>
    </w:p>
    <w:tbl>
      <w:tblPr>
        <w:tblW w:w="9305" w:type="dxa"/>
        <w:tblLook w:val="04A0" w:firstRow="1" w:lastRow="0" w:firstColumn="1" w:lastColumn="0" w:noHBand="0" w:noVBand="1"/>
      </w:tblPr>
      <w:tblGrid>
        <w:gridCol w:w="670"/>
        <w:gridCol w:w="3328"/>
        <w:gridCol w:w="2977"/>
        <w:gridCol w:w="2320"/>
        <w:gridCol w:w="10"/>
      </w:tblGrid>
      <w:tr w:rsidR="00412D3B" w:rsidRPr="00BC215F" w14:paraId="20C313DD" w14:textId="77777777" w:rsidTr="00EB1A90">
        <w:trPr>
          <w:gridAfter w:val="1"/>
          <w:wAfter w:w="10" w:type="dxa"/>
          <w:trHeight w:val="679"/>
          <w:tblHeader/>
        </w:trPr>
        <w:tc>
          <w:tcPr>
            <w:tcW w:w="562" w:type="dxa"/>
            <w:tcBorders>
              <w:top w:val="single" w:sz="4" w:space="0" w:color="auto"/>
              <w:left w:val="single" w:sz="4" w:space="0" w:color="auto"/>
              <w:bottom w:val="single" w:sz="4" w:space="0" w:color="auto"/>
              <w:right w:val="single" w:sz="4" w:space="0" w:color="auto"/>
            </w:tcBorders>
            <w:vAlign w:val="center"/>
            <w:hideMark/>
          </w:tcPr>
          <w:p w14:paraId="1976252F" w14:textId="77777777" w:rsidR="00412D3B" w:rsidRPr="00BC215F" w:rsidRDefault="00412D3B" w:rsidP="00EB1A90">
            <w:pPr>
              <w:jc w:val="center"/>
              <w:rPr>
                <w:rFonts w:ascii="Times New Roman" w:hAnsi="Times New Roman"/>
                <w:b/>
                <w:bCs/>
                <w:color w:val="000000"/>
                <w:sz w:val="24"/>
                <w:szCs w:val="24"/>
              </w:rPr>
            </w:pPr>
            <w:r w:rsidRPr="00BC215F">
              <w:rPr>
                <w:rFonts w:ascii="Times New Roman" w:hAnsi="Times New Roman"/>
                <w:b/>
                <w:bCs/>
                <w:color w:val="000000"/>
                <w:sz w:val="24"/>
                <w:szCs w:val="24"/>
              </w:rPr>
              <w:t>STT</w:t>
            </w:r>
          </w:p>
        </w:tc>
        <w:tc>
          <w:tcPr>
            <w:tcW w:w="3436" w:type="dxa"/>
            <w:tcBorders>
              <w:top w:val="single" w:sz="4" w:space="0" w:color="auto"/>
              <w:left w:val="nil"/>
              <w:bottom w:val="single" w:sz="4" w:space="0" w:color="auto"/>
              <w:right w:val="single" w:sz="4" w:space="0" w:color="auto"/>
            </w:tcBorders>
            <w:vAlign w:val="center"/>
            <w:hideMark/>
          </w:tcPr>
          <w:p w14:paraId="647D4820" w14:textId="77777777" w:rsidR="00412D3B" w:rsidRPr="00BC215F" w:rsidRDefault="00412D3B" w:rsidP="00EB1A90">
            <w:pPr>
              <w:jc w:val="center"/>
              <w:rPr>
                <w:rFonts w:ascii="Times New Roman" w:hAnsi="Times New Roman"/>
                <w:b/>
                <w:bCs/>
                <w:color w:val="000000"/>
                <w:sz w:val="24"/>
                <w:szCs w:val="24"/>
              </w:rPr>
            </w:pPr>
            <w:r w:rsidRPr="00BC215F">
              <w:rPr>
                <w:rFonts w:ascii="Times New Roman" w:hAnsi="Times New Roman"/>
                <w:b/>
                <w:bCs/>
                <w:color w:val="000000"/>
                <w:sz w:val="24"/>
                <w:szCs w:val="24"/>
              </w:rPr>
              <w:t>Tên hàng hóa, dịch vụ</w:t>
            </w:r>
          </w:p>
        </w:tc>
        <w:tc>
          <w:tcPr>
            <w:tcW w:w="2977" w:type="dxa"/>
            <w:tcBorders>
              <w:top w:val="single" w:sz="4" w:space="0" w:color="auto"/>
              <w:left w:val="nil"/>
              <w:bottom w:val="single" w:sz="4" w:space="0" w:color="auto"/>
              <w:right w:val="single" w:sz="4" w:space="0" w:color="auto"/>
            </w:tcBorders>
            <w:vAlign w:val="center"/>
            <w:hideMark/>
          </w:tcPr>
          <w:p w14:paraId="3544DB7A" w14:textId="77777777" w:rsidR="00412D3B" w:rsidRPr="00BC215F" w:rsidRDefault="00412D3B" w:rsidP="00EB1A90">
            <w:pPr>
              <w:jc w:val="center"/>
              <w:rPr>
                <w:rFonts w:ascii="Times New Roman" w:hAnsi="Times New Roman"/>
                <w:b/>
                <w:bCs/>
                <w:color w:val="000000"/>
                <w:sz w:val="24"/>
                <w:szCs w:val="24"/>
              </w:rPr>
            </w:pPr>
            <w:r w:rsidRPr="00BC215F">
              <w:rPr>
                <w:rFonts w:ascii="Times New Roman" w:hAnsi="Times New Roman"/>
                <w:b/>
                <w:bCs/>
                <w:color w:val="000000"/>
                <w:sz w:val="24"/>
                <w:szCs w:val="24"/>
              </w:rPr>
              <w:t>Thẩm quyền, hình thức định giá</w:t>
            </w:r>
          </w:p>
        </w:tc>
        <w:tc>
          <w:tcPr>
            <w:tcW w:w="2320" w:type="dxa"/>
            <w:tcBorders>
              <w:top w:val="single" w:sz="4" w:space="0" w:color="auto"/>
              <w:left w:val="nil"/>
              <w:bottom w:val="single" w:sz="4" w:space="0" w:color="auto"/>
              <w:right w:val="single" w:sz="4" w:space="0" w:color="auto"/>
            </w:tcBorders>
            <w:vAlign w:val="center"/>
            <w:hideMark/>
          </w:tcPr>
          <w:p w14:paraId="2DA4A7B8" w14:textId="77777777" w:rsidR="00412D3B" w:rsidRPr="00BC215F" w:rsidRDefault="00412D3B" w:rsidP="00EB1A90">
            <w:pPr>
              <w:jc w:val="center"/>
              <w:rPr>
                <w:rFonts w:ascii="Times New Roman" w:hAnsi="Times New Roman"/>
                <w:b/>
                <w:bCs/>
                <w:color w:val="000000"/>
                <w:sz w:val="24"/>
                <w:szCs w:val="24"/>
              </w:rPr>
            </w:pPr>
            <w:r w:rsidRPr="00BC215F">
              <w:rPr>
                <w:rFonts w:ascii="Times New Roman" w:hAnsi="Times New Roman"/>
                <w:b/>
                <w:bCs/>
                <w:color w:val="000000"/>
                <w:sz w:val="24"/>
                <w:szCs w:val="24"/>
              </w:rPr>
              <w:t>Cơ quan thẩm định, tham mưu</w:t>
            </w:r>
          </w:p>
        </w:tc>
      </w:tr>
      <w:tr w:rsidR="00412D3B" w:rsidRPr="00BC215F" w14:paraId="6F7CE5B7" w14:textId="77777777" w:rsidTr="00EB1A90">
        <w:trPr>
          <w:gridAfter w:val="1"/>
          <w:wAfter w:w="10" w:type="dxa"/>
          <w:trHeight w:val="166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76DDCCD7"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w:t>
            </w:r>
          </w:p>
        </w:tc>
        <w:tc>
          <w:tcPr>
            <w:tcW w:w="3436" w:type="dxa"/>
            <w:tcBorders>
              <w:top w:val="nil"/>
              <w:left w:val="nil"/>
              <w:bottom w:val="single" w:sz="4" w:space="0" w:color="auto"/>
              <w:right w:val="single" w:sz="4" w:space="0" w:color="auto"/>
            </w:tcBorders>
            <w:shd w:val="clear" w:color="000000" w:fill="FFFFFF"/>
            <w:vAlign w:val="center"/>
            <w:hideMark/>
          </w:tcPr>
          <w:p w14:paraId="36083FDA"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sử dụng đường bộ của các dự án đầu tư xây dựng đường bộ (trừ dịch vụ sử dụng đường bộ cao tốc) để kinh doanh do địa phương quản lý</w:t>
            </w:r>
          </w:p>
        </w:tc>
        <w:tc>
          <w:tcPr>
            <w:tcW w:w="2977" w:type="dxa"/>
            <w:tcBorders>
              <w:top w:val="nil"/>
              <w:left w:val="nil"/>
              <w:bottom w:val="single" w:sz="4" w:space="0" w:color="auto"/>
              <w:right w:val="single" w:sz="4" w:space="0" w:color="auto"/>
            </w:tcBorders>
            <w:shd w:val="clear" w:color="000000" w:fill="FFFFFF"/>
            <w:vAlign w:val="center"/>
            <w:hideMark/>
          </w:tcPr>
          <w:p w14:paraId="1CF6821B" w14:textId="77777777" w:rsidR="00327433"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75866FD3" w14:textId="262CD5C5"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tối đa</w:t>
            </w:r>
          </w:p>
        </w:tc>
        <w:tc>
          <w:tcPr>
            <w:tcW w:w="2320" w:type="dxa"/>
            <w:tcBorders>
              <w:top w:val="nil"/>
              <w:left w:val="nil"/>
              <w:bottom w:val="single" w:sz="4" w:space="0" w:color="auto"/>
              <w:right w:val="single" w:sz="4" w:space="0" w:color="auto"/>
            </w:tcBorders>
            <w:shd w:val="clear" w:color="000000" w:fill="FFFFFF"/>
            <w:vAlign w:val="center"/>
            <w:hideMark/>
          </w:tcPr>
          <w:p w14:paraId="417CE57E"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0354E35F" w14:textId="77777777" w:rsidTr="00EB1A90">
        <w:trPr>
          <w:gridAfter w:val="1"/>
          <w:wAfter w:w="10" w:type="dxa"/>
          <w:trHeight w:val="100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2585A09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w:t>
            </w:r>
          </w:p>
        </w:tc>
        <w:tc>
          <w:tcPr>
            <w:tcW w:w="3436" w:type="dxa"/>
            <w:tcBorders>
              <w:top w:val="nil"/>
              <w:left w:val="nil"/>
              <w:bottom w:val="single" w:sz="4" w:space="0" w:color="auto"/>
              <w:right w:val="single" w:sz="4" w:space="0" w:color="auto"/>
            </w:tcBorders>
            <w:shd w:val="clear" w:color="000000" w:fill="FFFFFF"/>
            <w:vAlign w:val="center"/>
            <w:hideMark/>
          </w:tcPr>
          <w:p w14:paraId="126F2F5B"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sử dụng phà được đầu tư từ nguồn vốn ngân sách nhà nước do địa phương quản lý</w:t>
            </w:r>
          </w:p>
        </w:tc>
        <w:tc>
          <w:tcPr>
            <w:tcW w:w="2977" w:type="dxa"/>
            <w:tcBorders>
              <w:top w:val="nil"/>
              <w:left w:val="nil"/>
              <w:bottom w:val="single" w:sz="4" w:space="0" w:color="auto"/>
              <w:right w:val="single" w:sz="4" w:space="0" w:color="auto"/>
            </w:tcBorders>
            <w:shd w:val="clear" w:color="000000" w:fill="FFFFFF"/>
            <w:vAlign w:val="center"/>
            <w:hideMark/>
          </w:tcPr>
          <w:p w14:paraId="3FF29442" w14:textId="77777777" w:rsidR="00327433"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4E786FC1" w14:textId="582E735A"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khung giá</w:t>
            </w:r>
          </w:p>
        </w:tc>
        <w:tc>
          <w:tcPr>
            <w:tcW w:w="2320" w:type="dxa"/>
            <w:tcBorders>
              <w:top w:val="nil"/>
              <w:left w:val="nil"/>
              <w:bottom w:val="single" w:sz="4" w:space="0" w:color="auto"/>
              <w:right w:val="single" w:sz="4" w:space="0" w:color="auto"/>
            </w:tcBorders>
            <w:shd w:val="clear" w:color="000000" w:fill="FFFFFF"/>
            <w:vAlign w:val="center"/>
            <w:hideMark/>
          </w:tcPr>
          <w:p w14:paraId="7D6413B4"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3C6829C5" w14:textId="77777777" w:rsidTr="00EB1A90">
        <w:trPr>
          <w:gridAfter w:val="1"/>
          <w:wAfter w:w="10" w:type="dxa"/>
          <w:trHeight w:val="94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AA3541A"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3</w:t>
            </w:r>
          </w:p>
        </w:tc>
        <w:tc>
          <w:tcPr>
            <w:tcW w:w="3436" w:type="dxa"/>
            <w:tcBorders>
              <w:top w:val="nil"/>
              <w:left w:val="nil"/>
              <w:bottom w:val="single" w:sz="4" w:space="0" w:color="auto"/>
              <w:right w:val="single" w:sz="4" w:space="0" w:color="auto"/>
            </w:tcBorders>
            <w:shd w:val="clear" w:color="000000" w:fill="FFFFFF"/>
            <w:vAlign w:val="center"/>
            <w:hideMark/>
          </w:tcPr>
          <w:p w14:paraId="16DE6A2D"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sử dụng phà được đầu tư từ nguồn vốn ngoài ngân sách nhà nước do địa phương quản lý</w:t>
            </w:r>
          </w:p>
        </w:tc>
        <w:tc>
          <w:tcPr>
            <w:tcW w:w="2977" w:type="dxa"/>
            <w:tcBorders>
              <w:top w:val="nil"/>
              <w:left w:val="nil"/>
              <w:bottom w:val="single" w:sz="4" w:space="0" w:color="auto"/>
              <w:right w:val="single" w:sz="4" w:space="0" w:color="auto"/>
            </w:tcBorders>
            <w:shd w:val="clear" w:color="000000" w:fill="FFFFFF"/>
            <w:vAlign w:val="center"/>
            <w:hideMark/>
          </w:tcPr>
          <w:p w14:paraId="3508F213" w14:textId="77777777" w:rsidR="00327433"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6D9C0D12" w14:textId="333B958D"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tối đa</w:t>
            </w:r>
          </w:p>
        </w:tc>
        <w:tc>
          <w:tcPr>
            <w:tcW w:w="2320" w:type="dxa"/>
            <w:tcBorders>
              <w:top w:val="nil"/>
              <w:left w:val="nil"/>
              <w:bottom w:val="single" w:sz="4" w:space="0" w:color="auto"/>
              <w:right w:val="single" w:sz="4" w:space="0" w:color="auto"/>
            </w:tcBorders>
            <w:shd w:val="clear" w:color="000000" w:fill="FFFFFF"/>
            <w:vAlign w:val="center"/>
            <w:hideMark/>
          </w:tcPr>
          <w:p w14:paraId="16AE6BBF"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47F4A927" w14:textId="77777777" w:rsidTr="00EB1A90">
        <w:trPr>
          <w:gridAfter w:val="1"/>
          <w:wAfter w:w="10" w:type="dxa"/>
          <w:trHeight w:val="1561"/>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03174AEE"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4</w:t>
            </w:r>
          </w:p>
        </w:tc>
        <w:tc>
          <w:tcPr>
            <w:tcW w:w="3436" w:type="dxa"/>
            <w:tcBorders>
              <w:top w:val="nil"/>
              <w:left w:val="nil"/>
              <w:bottom w:val="single" w:sz="4" w:space="0" w:color="auto"/>
              <w:right w:val="single" w:sz="4" w:space="0" w:color="auto"/>
            </w:tcBorders>
            <w:shd w:val="clear" w:color="000000" w:fill="FFFFFF"/>
            <w:vAlign w:val="center"/>
            <w:hideMark/>
          </w:tcPr>
          <w:p w14:paraId="2FA23034"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sử dụng cảng, nhà ga (bao gồm cảng, bến thủy nội địa; cảng cá) được đầu tư từ nguồn vốn ngân sách nhà nước do địa phương quản lý</w:t>
            </w:r>
          </w:p>
        </w:tc>
        <w:tc>
          <w:tcPr>
            <w:tcW w:w="2977" w:type="dxa"/>
            <w:tcBorders>
              <w:top w:val="nil"/>
              <w:left w:val="nil"/>
              <w:bottom w:val="single" w:sz="4" w:space="0" w:color="auto"/>
              <w:right w:val="single" w:sz="4" w:space="0" w:color="auto"/>
            </w:tcBorders>
            <w:shd w:val="clear" w:color="000000" w:fill="FFFFFF"/>
            <w:vAlign w:val="center"/>
            <w:hideMark/>
          </w:tcPr>
          <w:p w14:paraId="5FB52E8C" w14:textId="77777777" w:rsidR="00327433"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UBND tỉnh quyết định</w:t>
            </w:r>
          </w:p>
          <w:p w14:paraId="7C200704" w14:textId="44C7A7D8"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giá tối đa</w:t>
            </w:r>
          </w:p>
        </w:tc>
        <w:tc>
          <w:tcPr>
            <w:tcW w:w="2320" w:type="dxa"/>
            <w:tcBorders>
              <w:top w:val="nil"/>
              <w:left w:val="nil"/>
              <w:bottom w:val="single" w:sz="4" w:space="0" w:color="auto"/>
              <w:right w:val="single" w:sz="4" w:space="0" w:color="auto"/>
            </w:tcBorders>
            <w:shd w:val="clear" w:color="000000" w:fill="FFFFFF"/>
            <w:vAlign w:val="center"/>
            <w:hideMark/>
          </w:tcPr>
          <w:p w14:paraId="73BA2A4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0C4EDD8A" w14:textId="77777777" w:rsidTr="00EB1A90">
        <w:trPr>
          <w:trHeight w:val="1890"/>
        </w:trPr>
        <w:tc>
          <w:tcPr>
            <w:tcW w:w="56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0A226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5</w:t>
            </w:r>
          </w:p>
        </w:tc>
        <w:tc>
          <w:tcPr>
            <w:tcW w:w="3436" w:type="dxa"/>
            <w:tcBorders>
              <w:top w:val="nil"/>
              <w:left w:val="nil"/>
              <w:bottom w:val="single" w:sz="4" w:space="0" w:color="auto"/>
              <w:right w:val="single" w:sz="4" w:space="0" w:color="auto"/>
            </w:tcBorders>
            <w:shd w:val="clear" w:color="000000" w:fill="FFFFFF"/>
            <w:vAlign w:val="center"/>
            <w:hideMark/>
          </w:tcPr>
          <w:p w14:paraId="6FD665BD" w14:textId="77777777" w:rsidR="00412D3B" w:rsidRPr="00BC215F" w:rsidRDefault="00CD29EB" w:rsidP="00EB1A90">
            <w:pPr>
              <w:jc w:val="both"/>
              <w:rPr>
                <w:rFonts w:ascii="Times New Roman" w:hAnsi="Times New Roman"/>
                <w:color w:val="000000"/>
                <w:sz w:val="24"/>
                <w:szCs w:val="24"/>
              </w:rPr>
            </w:pPr>
            <w:hyperlink r:id="rId9" w:history="1">
              <w:r w:rsidR="00412D3B" w:rsidRPr="00BC215F">
                <w:rPr>
                  <w:rFonts w:ascii="Times New Roman" w:hAnsi="Times New Roman"/>
                  <w:color w:val="000000"/>
                  <w:sz w:val="24"/>
                  <w:szCs w:val="24"/>
                </w:rPr>
                <w:t>Tiền Bản quyền khi khai thác, sử dụng tác phẩm, bản ghi âm, ghi hình trong trường hợp giới hạn quyền tác giả, giới hạn quyền liên quan theo quy định của Luật Sở hữu trí tuệ</w:t>
              </w:r>
            </w:hyperlink>
          </w:p>
        </w:tc>
        <w:tc>
          <w:tcPr>
            <w:tcW w:w="5307"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DE6E8BA"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ngành quản lý ngành lĩnh vực đối với hàng hoá, dịch vụ chủ trì phối hợp với các cơ quan đơn vị</w:t>
            </w:r>
          </w:p>
          <w:p w14:paraId="672C061B"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liên quan tham mưu cho UBND tỉnh, thực hiện</w:t>
            </w:r>
          </w:p>
          <w:p w14:paraId="0F09F6D4" w14:textId="1EF3246F"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theo quy định của pháp luật về sở hữu trí tuệ</w:t>
            </w:r>
          </w:p>
        </w:tc>
      </w:tr>
      <w:tr w:rsidR="00412D3B" w:rsidRPr="00BC215F" w14:paraId="32CD3240" w14:textId="77777777" w:rsidTr="00EB1A90">
        <w:trPr>
          <w:trHeight w:val="2490"/>
        </w:trPr>
        <w:tc>
          <w:tcPr>
            <w:tcW w:w="562" w:type="dxa"/>
            <w:vMerge/>
            <w:tcBorders>
              <w:top w:val="nil"/>
              <w:left w:val="single" w:sz="4" w:space="0" w:color="auto"/>
              <w:bottom w:val="single" w:sz="4" w:space="0" w:color="auto"/>
              <w:right w:val="single" w:sz="4" w:space="0" w:color="auto"/>
            </w:tcBorders>
            <w:vAlign w:val="center"/>
            <w:hideMark/>
          </w:tcPr>
          <w:p w14:paraId="4895A54A" w14:textId="77777777" w:rsidR="00412D3B" w:rsidRPr="00BC215F" w:rsidRDefault="00412D3B" w:rsidP="00EB1A90">
            <w:pPr>
              <w:rPr>
                <w:rFonts w:ascii="Times New Roman" w:hAnsi="Times New Roman"/>
                <w:color w:val="000000"/>
                <w:sz w:val="24"/>
                <w:szCs w:val="24"/>
              </w:rPr>
            </w:pPr>
          </w:p>
        </w:tc>
        <w:tc>
          <w:tcPr>
            <w:tcW w:w="3436" w:type="dxa"/>
            <w:tcBorders>
              <w:top w:val="nil"/>
              <w:left w:val="nil"/>
              <w:bottom w:val="single" w:sz="4" w:space="0" w:color="auto"/>
              <w:right w:val="single" w:sz="4" w:space="0" w:color="auto"/>
            </w:tcBorders>
            <w:shd w:val="clear" w:color="000000" w:fill="FFFFFF"/>
            <w:vAlign w:val="center"/>
            <w:hideMark/>
          </w:tcPr>
          <w:p w14:paraId="2FF2DD87"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Tiền đền bù đối với quyền sử dụng sáng chế được chuyển giao theo quyết định bắt buộc của cơ quan có thẩm quyền trong trường hợp người được chuyển giao quyền sử dụng sáng chế và người nắm độc quyền sử dụng sáng chế không thỏa thuận được</w:t>
            </w:r>
          </w:p>
        </w:tc>
        <w:tc>
          <w:tcPr>
            <w:tcW w:w="5307" w:type="dxa"/>
            <w:gridSpan w:val="3"/>
            <w:vMerge/>
            <w:tcBorders>
              <w:top w:val="nil"/>
              <w:left w:val="nil"/>
              <w:bottom w:val="single" w:sz="4" w:space="0" w:color="auto"/>
              <w:right w:val="single" w:sz="4" w:space="0" w:color="auto"/>
            </w:tcBorders>
            <w:vAlign w:val="center"/>
            <w:hideMark/>
          </w:tcPr>
          <w:p w14:paraId="13294F20" w14:textId="77777777" w:rsidR="00412D3B" w:rsidRPr="00BC215F" w:rsidRDefault="00412D3B" w:rsidP="00EB1A90">
            <w:pPr>
              <w:jc w:val="center"/>
              <w:rPr>
                <w:rFonts w:ascii="Times New Roman" w:hAnsi="Times New Roman"/>
                <w:color w:val="000000"/>
                <w:sz w:val="24"/>
                <w:szCs w:val="24"/>
              </w:rPr>
            </w:pPr>
          </w:p>
        </w:tc>
      </w:tr>
      <w:tr w:rsidR="00412D3B" w:rsidRPr="00BC215F" w14:paraId="76845ACF" w14:textId="77777777" w:rsidTr="00EB1A90">
        <w:trPr>
          <w:trHeight w:val="1418"/>
        </w:trPr>
        <w:tc>
          <w:tcPr>
            <w:tcW w:w="562" w:type="dxa"/>
            <w:vMerge/>
            <w:tcBorders>
              <w:top w:val="nil"/>
              <w:left w:val="single" w:sz="4" w:space="0" w:color="auto"/>
              <w:bottom w:val="single" w:sz="4" w:space="0" w:color="auto"/>
              <w:right w:val="single" w:sz="4" w:space="0" w:color="auto"/>
            </w:tcBorders>
            <w:vAlign w:val="center"/>
            <w:hideMark/>
          </w:tcPr>
          <w:p w14:paraId="050DA0DD" w14:textId="77777777" w:rsidR="00412D3B" w:rsidRPr="00BC215F" w:rsidRDefault="00412D3B" w:rsidP="00EB1A90">
            <w:pPr>
              <w:rPr>
                <w:rFonts w:ascii="Times New Roman" w:hAnsi="Times New Roman"/>
                <w:color w:val="000000"/>
                <w:sz w:val="24"/>
                <w:szCs w:val="24"/>
              </w:rPr>
            </w:pPr>
          </w:p>
        </w:tc>
        <w:tc>
          <w:tcPr>
            <w:tcW w:w="3436" w:type="dxa"/>
            <w:tcBorders>
              <w:top w:val="nil"/>
              <w:left w:val="nil"/>
              <w:bottom w:val="single" w:sz="4" w:space="0" w:color="auto"/>
              <w:right w:val="single" w:sz="4" w:space="0" w:color="auto"/>
            </w:tcBorders>
            <w:shd w:val="clear" w:color="000000" w:fill="FFFFFF"/>
            <w:vAlign w:val="center"/>
            <w:hideMark/>
          </w:tcPr>
          <w:p w14:paraId="76E0E911"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Tiền đền bù đối với quyền sử dụng giống cây trồng được chuyển giao theo quyết định bắt buộc của cơ quan có thẩm quyền</w:t>
            </w:r>
          </w:p>
        </w:tc>
        <w:tc>
          <w:tcPr>
            <w:tcW w:w="5307" w:type="dxa"/>
            <w:gridSpan w:val="3"/>
            <w:vMerge/>
            <w:tcBorders>
              <w:top w:val="nil"/>
              <w:left w:val="nil"/>
              <w:bottom w:val="single" w:sz="4" w:space="0" w:color="auto"/>
              <w:right w:val="single" w:sz="4" w:space="0" w:color="auto"/>
            </w:tcBorders>
            <w:vAlign w:val="center"/>
            <w:hideMark/>
          </w:tcPr>
          <w:p w14:paraId="2D5A2684" w14:textId="77777777" w:rsidR="00412D3B" w:rsidRPr="00BC215F" w:rsidRDefault="00412D3B" w:rsidP="00EB1A90">
            <w:pPr>
              <w:jc w:val="center"/>
              <w:rPr>
                <w:rFonts w:ascii="Times New Roman" w:hAnsi="Times New Roman"/>
                <w:color w:val="000000"/>
                <w:sz w:val="24"/>
                <w:szCs w:val="24"/>
              </w:rPr>
            </w:pPr>
          </w:p>
        </w:tc>
      </w:tr>
      <w:tr w:rsidR="00412D3B" w:rsidRPr="00BC215F" w14:paraId="35CFBA48" w14:textId="77777777" w:rsidTr="00EB1A90">
        <w:trPr>
          <w:gridAfter w:val="1"/>
          <w:wAfter w:w="10" w:type="dxa"/>
          <w:trHeight w:val="181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E9CB4A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lastRenderedPageBreak/>
              <w:t>6</w:t>
            </w:r>
          </w:p>
        </w:tc>
        <w:tc>
          <w:tcPr>
            <w:tcW w:w="3436" w:type="dxa"/>
            <w:tcBorders>
              <w:top w:val="nil"/>
              <w:left w:val="nil"/>
              <w:bottom w:val="single" w:sz="4" w:space="0" w:color="auto"/>
              <w:right w:val="single" w:sz="4" w:space="0" w:color="auto"/>
            </w:tcBorders>
            <w:shd w:val="clear" w:color="000000" w:fill="FFFFFF"/>
            <w:vAlign w:val="center"/>
            <w:hideMark/>
          </w:tcPr>
          <w:p w14:paraId="6CCA6106"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Sản phẩm, dịch vụ công ích thủy lợi đối với công trình thủy lợi sử dụng vốn nhà nước thuộc phạm vi, thẩm quyền quản lý, đặt hàng của địa phương</w:t>
            </w:r>
          </w:p>
        </w:tc>
        <w:tc>
          <w:tcPr>
            <w:tcW w:w="2977" w:type="dxa"/>
            <w:tcBorders>
              <w:top w:val="nil"/>
              <w:left w:val="nil"/>
              <w:bottom w:val="single" w:sz="4" w:space="0" w:color="auto"/>
              <w:right w:val="single" w:sz="4" w:space="0" w:color="auto"/>
            </w:tcBorders>
            <w:shd w:val="clear" w:color="000000" w:fill="FFFFFF"/>
            <w:vAlign w:val="center"/>
            <w:hideMark/>
          </w:tcPr>
          <w:p w14:paraId="7CA72FB7"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2AF90989" w14:textId="34DE7B5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shd w:val="clear" w:color="000000" w:fill="FFFFFF"/>
            <w:vAlign w:val="center"/>
            <w:hideMark/>
          </w:tcPr>
          <w:p w14:paraId="2EEF850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7354C848" w14:textId="77777777" w:rsidTr="00EB1A90">
        <w:trPr>
          <w:gridAfter w:val="1"/>
          <w:wAfter w:w="10" w:type="dxa"/>
          <w:trHeight w:val="163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7D2A3A5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7</w:t>
            </w:r>
          </w:p>
        </w:tc>
        <w:tc>
          <w:tcPr>
            <w:tcW w:w="3436" w:type="dxa"/>
            <w:tcBorders>
              <w:top w:val="nil"/>
              <w:left w:val="nil"/>
              <w:bottom w:val="single" w:sz="4" w:space="0" w:color="auto"/>
              <w:right w:val="single" w:sz="4" w:space="0" w:color="auto"/>
            </w:tcBorders>
            <w:shd w:val="clear" w:color="000000" w:fill="FFFFFF"/>
            <w:vAlign w:val="center"/>
            <w:hideMark/>
          </w:tcPr>
          <w:p w14:paraId="580D01CE"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Sản phẩm, dịch vụ thủy lợi khác đối với công trình thủy lợi sử dụng vốn nhà nước thuộc phạm vi, thẩm quyền quản lý của địa phương</w:t>
            </w:r>
          </w:p>
        </w:tc>
        <w:tc>
          <w:tcPr>
            <w:tcW w:w="2977" w:type="dxa"/>
            <w:tcBorders>
              <w:top w:val="nil"/>
              <w:left w:val="nil"/>
              <w:bottom w:val="single" w:sz="4" w:space="0" w:color="auto"/>
              <w:right w:val="single" w:sz="4" w:space="0" w:color="auto"/>
            </w:tcBorders>
            <w:shd w:val="clear" w:color="000000" w:fill="FFFFFF"/>
            <w:vAlign w:val="center"/>
            <w:hideMark/>
          </w:tcPr>
          <w:p w14:paraId="49E82759"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060B32C0" w14:textId="6A3A68BB"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shd w:val="clear" w:color="000000" w:fill="FFFFFF"/>
            <w:vAlign w:val="center"/>
            <w:hideMark/>
          </w:tcPr>
          <w:p w14:paraId="76A6AD57"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1DB89569" w14:textId="77777777" w:rsidTr="00EB1A90">
        <w:trPr>
          <w:gridAfter w:val="1"/>
          <w:wAfter w:w="10" w:type="dxa"/>
          <w:trHeight w:val="247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16945EB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8</w:t>
            </w:r>
          </w:p>
        </w:tc>
        <w:tc>
          <w:tcPr>
            <w:tcW w:w="3436" w:type="dxa"/>
            <w:tcBorders>
              <w:top w:val="nil"/>
              <w:left w:val="nil"/>
              <w:bottom w:val="single" w:sz="4" w:space="0" w:color="auto"/>
              <w:right w:val="single" w:sz="4" w:space="0" w:color="auto"/>
            </w:tcBorders>
            <w:shd w:val="clear" w:color="000000" w:fill="FFFFFF"/>
            <w:vAlign w:val="center"/>
            <w:hideMark/>
          </w:tcPr>
          <w:p w14:paraId="5502E70D"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Sản phẩm, dịch vụ công (dịch vụ sự nghiệp công và sản phẩm, dịch vụ công ích) trong danh mục được cấp có thẩm quyền ban hành, sử dụng ngân sách nhà nước và thuộc thẩm quyền đặt hàng của cơ quan, tổ chức ở địa phương</w:t>
            </w:r>
          </w:p>
        </w:tc>
        <w:tc>
          <w:tcPr>
            <w:tcW w:w="2977" w:type="dxa"/>
            <w:tcBorders>
              <w:top w:val="nil"/>
              <w:left w:val="nil"/>
              <w:bottom w:val="single" w:sz="4" w:space="0" w:color="auto"/>
              <w:right w:val="single" w:sz="4" w:space="0" w:color="auto"/>
            </w:tcBorders>
            <w:shd w:val="clear" w:color="000000" w:fill="FFFFFF"/>
            <w:vAlign w:val="center"/>
            <w:hideMark/>
          </w:tcPr>
          <w:p w14:paraId="2C927CA2"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6B66C39F" w14:textId="0AC4182A"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shd w:val="clear" w:color="000000" w:fill="FFFFFF"/>
            <w:vAlign w:val="center"/>
            <w:hideMark/>
          </w:tcPr>
          <w:p w14:paraId="606BAC29" w14:textId="77777777" w:rsidR="00412D3B" w:rsidRPr="00BC215F" w:rsidRDefault="00412D3B" w:rsidP="00EB1A90">
            <w:pPr>
              <w:jc w:val="center"/>
              <w:rPr>
                <w:rFonts w:ascii="Times New Roman" w:hAnsi="Times New Roman"/>
                <w:color w:val="FF0000"/>
                <w:sz w:val="24"/>
                <w:szCs w:val="24"/>
              </w:rPr>
            </w:pPr>
            <w:r w:rsidRPr="00BC215F">
              <w:rPr>
                <w:rFonts w:ascii="Times New Roman" w:hAnsi="Times New Roman"/>
                <w:sz w:val="24"/>
                <w:szCs w:val="24"/>
              </w:rPr>
              <w:t>Sở quản lý ngành,lĩnh vực</w:t>
            </w:r>
          </w:p>
        </w:tc>
      </w:tr>
      <w:tr w:rsidR="00412D3B" w:rsidRPr="00BC215F" w14:paraId="3144AFBF" w14:textId="77777777" w:rsidTr="00EB1A90">
        <w:trPr>
          <w:gridAfter w:val="1"/>
          <w:wAfter w:w="10" w:type="dxa"/>
          <w:trHeight w:val="2205"/>
        </w:trPr>
        <w:tc>
          <w:tcPr>
            <w:tcW w:w="562" w:type="dxa"/>
            <w:tcBorders>
              <w:top w:val="nil"/>
              <w:left w:val="single" w:sz="4" w:space="0" w:color="auto"/>
              <w:bottom w:val="single" w:sz="4" w:space="0" w:color="auto"/>
              <w:right w:val="single" w:sz="4" w:space="0" w:color="auto"/>
            </w:tcBorders>
            <w:vAlign w:val="center"/>
            <w:hideMark/>
          </w:tcPr>
          <w:p w14:paraId="4D48A1EE"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9</w:t>
            </w:r>
          </w:p>
        </w:tc>
        <w:tc>
          <w:tcPr>
            <w:tcW w:w="3436" w:type="dxa"/>
            <w:tcBorders>
              <w:top w:val="nil"/>
              <w:left w:val="nil"/>
              <w:bottom w:val="single" w:sz="4" w:space="0" w:color="auto"/>
              <w:right w:val="single" w:sz="4" w:space="0" w:color="auto"/>
            </w:tcBorders>
            <w:vAlign w:val="center"/>
            <w:hideMark/>
          </w:tcPr>
          <w:p w14:paraId="7678F78E"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Nước sạch</w:t>
            </w:r>
          </w:p>
        </w:tc>
        <w:tc>
          <w:tcPr>
            <w:tcW w:w="2977" w:type="dxa"/>
            <w:tcBorders>
              <w:top w:val="nil"/>
              <w:left w:val="nil"/>
              <w:bottom w:val="single" w:sz="4" w:space="0" w:color="auto"/>
              <w:right w:val="single" w:sz="4" w:space="0" w:color="auto"/>
            </w:tcBorders>
            <w:shd w:val="clear" w:color="000000" w:fill="FFFFFF"/>
            <w:vAlign w:val="center"/>
            <w:hideMark/>
          </w:tcPr>
          <w:p w14:paraId="19BE097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 quyết định giá cụ thể trên cơ sở khung giá do Bộ Tài chính ban hành</w:t>
            </w:r>
          </w:p>
        </w:tc>
        <w:tc>
          <w:tcPr>
            <w:tcW w:w="2320" w:type="dxa"/>
            <w:tcBorders>
              <w:top w:val="nil"/>
              <w:left w:val="nil"/>
              <w:bottom w:val="single" w:sz="4" w:space="0" w:color="auto"/>
              <w:right w:val="single" w:sz="4" w:space="0" w:color="auto"/>
            </w:tcBorders>
            <w:shd w:val="clear" w:color="000000" w:fill="FFFFFF"/>
            <w:vAlign w:val="center"/>
            <w:hideMark/>
          </w:tcPr>
          <w:p w14:paraId="2A7DA58C" w14:textId="77777777" w:rsidR="00412D3B" w:rsidRPr="00BC215F" w:rsidRDefault="00412D3B" w:rsidP="00EB1A90">
            <w:pPr>
              <w:rPr>
                <w:rFonts w:ascii="Times New Roman" w:hAnsi="Times New Roman"/>
                <w:color w:val="000000"/>
                <w:sz w:val="24"/>
                <w:szCs w:val="24"/>
              </w:rPr>
            </w:pPr>
            <w:r w:rsidRPr="00BC215F">
              <w:rPr>
                <w:rFonts w:ascii="Times New Roman" w:hAnsi="Times New Roman"/>
                <w:color w:val="000000"/>
                <w:sz w:val="24"/>
                <w:szCs w:val="24"/>
              </w:rPr>
              <w:t>- Sở Nông nghiệp và Môi trường đối với nước sạch khu vực nông thôn</w:t>
            </w:r>
            <w:r w:rsidRPr="00BC215F">
              <w:rPr>
                <w:rFonts w:ascii="Times New Roman" w:hAnsi="Times New Roman"/>
                <w:color w:val="000000"/>
                <w:sz w:val="24"/>
                <w:szCs w:val="24"/>
              </w:rPr>
              <w:br/>
              <w:t>- Sở Xây dựng đối với nước sạch khu công nghiệp, khu vực đô thị</w:t>
            </w:r>
          </w:p>
        </w:tc>
      </w:tr>
      <w:tr w:rsidR="00412D3B" w:rsidRPr="00BC215F" w14:paraId="46CE3BB8" w14:textId="77777777" w:rsidTr="00EB1A90">
        <w:trPr>
          <w:trHeight w:val="126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3316FB98"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10</w:t>
            </w:r>
          </w:p>
        </w:tc>
        <w:tc>
          <w:tcPr>
            <w:tcW w:w="3436" w:type="dxa"/>
            <w:tcBorders>
              <w:top w:val="nil"/>
              <w:left w:val="nil"/>
              <w:bottom w:val="single" w:sz="4" w:space="0" w:color="auto"/>
              <w:right w:val="single" w:sz="4" w:space="0" w:color="auto"/>
            </w:tcBorders>
            <w:shd w:val="clear" w:color="000000" w:fill="FFFFFF"/>
            <w:vAlign w:val="center"/>
            <w:hideMark/>
          </w:tcPr>
          <w:p w14:paraId="13BEBB75"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khám bệnh, chữa bệnh thuộc phạm vi Nhà nước định giá theo quy định của pháp luật về khám bệnh, chữa bệnh.</w:t>
            </w:r>
          </w:p>
        </w:tc>
        <w:tc>
          <w:tcPr>
            <w:tcW w:w="5307" w:type="dxa"/>
            <w:gridSpan w:val="3"/>
            <w:tcBorders>
              <w:top w:val="single" w:sz="4" w:space="0" w:color="auto"/>
              <w:left w:val="nil"/>
              <w:bottom w:val="single" w:sz="4" w:space="0" w:color="auto"/>
              <w:right w:val="single" w:sz="4" w:space="0" w:color="000000"/>
            </w:tcBorders>
            <w:shd w:val="clear" w:color="000000" w:fill="FFFFFF"/>
            <w:vAlign w:val="center"/>
            <w:hideMark/>
          </w:tcPr>
          <w:p w14:paraId="648BFACE"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Y tế tham mưu, thực hiện theo quy định của</w:t>
            </w:r>
          </w:p>
          <w:p w14:paraId="172A24B0" w14:textId="69218B7F"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pháp luật về khám bệnh, chữa bệnh</w:t>
            </w:r>
          </w:p>
        </w:tc>
      </w:tr>
      <w:tr w:rsidR="00412D3B" w:rsidRPr="00BC215F" w14:paraId="27751DC9" w14:textId="77777777" w:rsidTr="00EB1A90">
        <w:trPr>
          <w:gridAfter w:val="1"/>
          <w:wAfter w:w="10" w:type="dxa"/>
          <w:trHeight w:val="754"/>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70D5DC2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11</w:t>
            </w:r>
          </w:p>
        </w:tc>
        <w:tc>
          <w:tcPr>
            <w:tcW w:w="3436" w:type="dxa"/>
            <w:tcBorders>
              <w:top w:val="nil"/>
              <w:left w:val="nil"/>
              <w:bottom w:val="single" w:sz="4" w:space="0" w:color="auto"/>
              <w:right w:val="single" w:sz="4" w:space="0" w:color="auto"/>
            </w:tcBorders>
            <w:shd w:val="clear" w:color="000000" w:fill="FFFFFF"/>
            <w:vAlign w:val="center"/>
            <w:hideMark/>
          </w:tcPr>
          <w:p w14:paraId="576AD978"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kiểm dịch y tế, y tế dự phòng tại cơ sở y tế công lập</w:t>
            </w:r>
          </w:p>
        </w:tc>
        <w:tc>
          <w:tcPr>
            <w:tcW w:w="2977" w:type="dxa"/>
            <w:tcBorders>
              <w:top w:val="nil"/>
              <w:left w:val="nil"/>
              <w:bottom w:val="single" w:sz="4" w:space="0" w:color="auto"/>
              <w:right w:val="single" w:sz="4" w:space="0" w:color="auto"/>
            </w:tcBorders>
            <w:shd w:val="clear" w:color="000000" w:fill="FFFFFF"/>
            <w:vAlign w:val="center"/>
            <w:hideMark/>
          </w:tcPr>
          <w:p w14:paraId="39A5B481"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UBND tỉnh quyết định</w:t>
            </w:r>
          </w:p>
          <w:p w14:paraId="3925B79F" w14:textId="250A8B36"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giá cụ thể</w:t>
            </w:r>
          </w:p>
        </w:tc>
        <w:tc>
          <w:tcPr>
            <w:tcW w:w="2320" w:type="dxa"/>
            <w:tcBorders>
              <w:top w:val="nil"/>
              <w:left w:val="nil"/>
              <w:bottom w:val="single" w:sz="4" w:space="0" w:color="auto"/>
              <w:right w:val="single" w:sz="4" w:space="0" w:color="auto"/>
            </w:tcBorders>
            <w:shd w:val="clear" w:color="000000" w:fill="FFFFFF"/>
            <w:vAlign w:val="center"/>
            <w:hideMark/>
          </w:tcPr>
          <w:p w14:paraId="77021F3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Y tế</w:t>
            </w:r>
          </w:p>
        </w:tc>
      </w:tr>
      <w:tr w:rsidR="00412D3B" w:rsidRPr="00BC215F" w14:paraId="498A0338" w14:textId="77777777" w:rsidTr="00EB1A90">
        <w:trPr>
          <w:gridAfter w:val="1"/>
          <w:wAfter w:w="10" w:type="dxa"/>
          <w:trHeight w:val="962"/>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53046B87"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12</w:t>
            </w:r>
          </w:p>
        </w:tc>
        <w:tc>
          <w:tcPr>
            <w:tcW w:w="3436" w:type="dxa"/>
            <w:tcBorders>
              <w:top w:val="nil"/>
              <w:left w:val="nil"/>
              <w:bottom w:val="single" w:sz="4" w:space="0" w:color="auto"/>
              <w:right w:val="single" w:sz="4" w:space="0" w:color="auto"/>
            </w:tcBorders>
            <w:shd w:val="clear" w:color="000000" w:fill="FFFFFF"/>
            <w:vAlign w:val="center"/>
            <w:hideMark/>
          </w:tcPr>
          <w:p w14:paraId="6B9E0D21"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điều trị nghiện chất dạng thuốc phiện tại các đơn vị sự nghiệp công lập</w:t>
            </w:r>
          </w:p>
        </w:tc>
        <w:tc>
          <w:tcPr>
            <w:tcW w:w="2977" w:type="dxa"/>
            <w:tcBorders>
              <w:top w:val="nil"/>
              <w:left w:val="nil"/>
              <w:bottom w:val="single" w:sz="4" w:space="0" w:color="auto"/>
              <w:right w:val="single" w:sz="4" w:space="0" w:color="auto"/>
            </w:tcBorders>
            <w:shd w:val="clear" w:color="000000" w:fill="FFFFFF"/>
            <w:vAlign w:val="center"/>
            <w:hideMark/>
          </w:tcPr>
          <w:p w14:paraId="1E3B4323"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UBND tỉnh quyết định</w:t>
            </w:r>
          </w:p>
          <w:p w14:paraId="296AAB31" w14:textId="628B64D6"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giá cụ thể</w:t>
            </w:r>
          </w:p>
        </w:tc>
        <w:tc>
          <w:tcPr>
            <w:tcW w:w="2320" w:type="dxa"/>
            <w:tcBorders>
              <w:top w:val="nil"/>
              <w:left w:val="nil"/>
              <w:bottom w:val="single" w:sz="4" w:space="0" w:color="auto"/>
              <w:right w:val="single" w:sz="4" w:space="0" w:color="auto"/>
            </w:tcBorders>
            <w:shd w:val="clear" w:color="000000" w:fill="FFFFFF"/>
            <w:vAlign w:val="center"/>
            <w:hideMark/>
          </w:tcPr>
          <w:p w14:paraId="7C36488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Y tế</w:t>
            </w:r>
          </w:p>
        </w:tc>
      </w:tr>
      <w:tr w:rsidR="00412D3B" w:rsidRPr="00BC215F" w14:paraId="2DC9736B" w14:textId="77777777" w:rsidTr="00EB1A90">
        <w:trPr>
          <w:trHeight w:val="1871"/>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EAA4599"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13</w:t>
            </w:r>
          </w:p>
        </w:tc>
        <w:tc>
          <w:tcPr>
            <w:tcW w:w="3436" w:type="dxa"/>
            <w:tcBorders>
              <w:top w:val="nil"/>
              <w:left w:val="nil"/>
              <w:bottom w:val="single" w:sz="4" w:space="0" w:color="auto"/>
              <w:right w:val="single" w:sz="4" w:space="0" w:color="auto"/>
            </w:tcBorders>
            <w:shd w:val="clear" w:color="000000" w:fill="FFFFFF"/>
            <w:vAlign w:val="center"/>
            <w:hideMark/>
          </w:tcPr>
          <w:p w14:paraId="753CD8A5"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Học phí, dịch vụ trong lĩnh vực giáo dục, đào tạo tại cơ sở giáo dục mầm non, phổ thông công lập thuộc phạm vi Nhà nước định giá theo quy định của pháp luật về giáo dục</w:t>
            </w:r>
          </w:p>
        </w:tc>
        <w:tc>
          <w:tcPr>
            <w:tcW w:w="5307" w:type="dxa"/>
            <w:gridSpan w:val="3"/>
            <w:tcBorders>
              <w:top w:val="single" w:sz="4" w:space="0" w:color="auto"/>
              <w:left w:val="nil"/>
              <w:bottom w:val="single" w:sz="4" w:space="0" w:color="auto"/>
              <w:right w:val="single" w:sz="4" w:space="0" w:color="000000"/>
            </w:tcBorders>
            <w:shd w:val="clear" w:color="000000" w:fill="FFFFFF"/>
            <w:vAlign w:val="center"/>
            <w:hideMark/>
          </w:tcPr>
          <w:p w14:paraId="0E47D301"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Giáo dục và Đào tạo chủ trì tham mưu</w:t>
            </w:r>
          </w:p>
          <w:p w14:paraId="6DC323D8"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cho UBND tỉnh, thực hiện theo quy định</w:t>
            </w:r>
          </w:p>
          <w:p w14:paraId="3A501885" w14:textId="7242F706"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của pháp luật về giáo dục</w:t>
            </w:r>
          </w:p>
        </w:tc>
      </w:tr>
      <w:tr w:rsidR="00412D3B" w:rsidRPr="00BC215F" w14:paraId="069702A1" w14:textId="77777777" w:rsidTr="00EB1A90">
        <w:trPr>
          <w:trHeight w:val="192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245DA63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lastRenderedPageBreak/>
              <w:t>14</w:t>
            </w:r>
          </w:p>
        </w:tc>
        <w:tc>
          <w:tcPr>
            <w:tcW w:w="3436" w:type="dxa"/>
            <w:tcBorders>
              <w:top w:val="nil"/>
              <w:left w:val="nil"/>
              <w:bottom w:val="single" w:sz="4" w:space="0" w:color="auto"/>
              <w:right w:val="single" w:sz="4" w:space="0" w:color="auto"/>
            </w:tcBorders>
            <w:shd w:val="clear" w:color="000000" w:fill="FFFFFF"/>
            <w:vAlign w:val="center"/>
            <w:hideMark/>
          </w:tcPr>
          <w:p w14:paraId="37BD62DE"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Học phí, dịch vụ trong lĩnh vực giáo dục, đào tạo tại cơ sở giáo dục đại học công lập thuộc phạm vi Nhà nước định giá theo quy định của pháp luật về giáo dục và pháp luật về giáo dục đại học</w:t>
            </w:r>
          </w:p>
        </w:tc>
        <w:tc>
          <w:tcPr>
            <w:tcW w:w="5307" w:type="dxa"/>
            <w:gridSpan w:val="3"/>
            <w:tcBorders>
              <w:top w:val="single" w:sz="4" w:space="0" w:color="auto"/>
              <w:left w:val="nil"/>
              <w:bottom w:val="single" w:sz="4" w:space="0" w:color="auto"/>
              <w:right w:val="single" w:sz="4" w:space="0" w:color="000000"/>
            </w:tcBorders>
            <w:shd w:val="clear" w:color="000000" w:fill="FFFFFF"/>
            <w:vAlign w:val="center"/>
            <w:hideMark/>
          </w:tcPr>
          <w:p w14:paraId="7786B9E8" w14:textId="4C08EBCF"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Giáo dục và Đào tạo chủ trì</w:t>
            </w:r>
            <w:r w:rsidR="001E61FC">
              <w:rPr>
                <w:rFonts w:ascii="Times New Roman" w:hAnsi="Times New Roman"/>
                <w:color w:val="000000"/>
                <w:sz w:val="24"/>
                <w:szCs w:val="24"/>
              </w:rPr>
              <w:t>,</w:t>
            </w:r>
            <w:r w:rsidRPr="00BC215F">
              <w:rPr>
                <w:rFonts w:ascii="Times New Roman" w:hAnsi="Times New Roman"/>
                <w:color w:val="000000"/>
                <w:sz w:val="24"/>
                <w:szCs w:val="24"/>
              </w:rPr>
              <w:t xml:space="preserve"> tham mưu cho UBND tỉnh</w:t>
            </w:r>
            <w:r w:rsidR="001E61FC">
              <w:rPr>
                <w:rFonts w:ascii="Times New Roman" w:hAnsi="Times New Roman"/>
                <w:color w:val="000000"/>
                <w:sz w:val="24"/>
                <w:szCs w:val="24"/>
              </w:rPr>
              <w:t xml:space="preserve"> t</w:t>
            </w:r>
            <w:r w:rsidRPr="00BC215F">
              <w:rPr>
                <w:rFonts w:ascii="Times New Roman" w:hAnsi="Times New Roman"/>
                <w:color w:val="000000"/>
                <w:sz w:val="24"/>
                <w:szCs w:val="24"/>
              </w:rPr>
              <w:t>hực hiện theo quy định của pháp luật về giáo dục và pháp luật về giáo dục đại học</w:t>
            </w:r>
          </w:p>
        </w:tc>
      </w:tr>
      <w:tr w:rsidR="00412D3B" w:rsidRPr="00BC215F" w14:paraId="7969D426" w14:textId="77777777" w:rsidTr="00EB1A90">
        <w:trPr>
          <w:trHeight w:val="1867"/>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A4C8C03"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15</w:t>
            </w:r>
          </w:p>
        </w:tc>
        <w:tc>
          <w:tcPr>
            <w:tcW w:w="3436" w:type="dxa"/>
            <w:tcBorders>
              <w:top w:val="nil"/>
              <w:left w:val="nil"/>
              <w:bottom w:val="single" w:sz="4" w:space="0" w:color="auto"/>
              <w:right w:val="single" w:sz="4" w:space="0" w:color="auto"/>
            </w:tcBorders>
            <w:shd w:val="clear" w:color="000000" w:fill="FFFFFF"/>
            <w:vAlign w:val="center"/>
            <w:hideMark/>
          </w:tcPr>
          <w:p w14:paraId="15A451C5"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Học phí, dịch vụ trong lĩnh vực giáo dục, đào tạo tại cơ sở giáo dục nghề nghiệp công lập thuộc phạm vi Nhà nước định giá theo quy định của pháp luật về giáo dục nghề nghiệp</w:t>
            </w:r>
          </w:p>
        </w:tc>
        <w:tc>
          <w:tcPr>
            <w:tcW w:w="5307" w:type="dxa"/>
            <w:gridSpan w:val="3"/>
            <w:tcBorders>
              <w:top w:val="single" w:sz="4" w:space="0" w:color="auto"/>
              <w:left w:val="nil"/>
              <w:bottom w:val="single" w:sz="4" w:space="0" w:color="auto"/>
              <w:right w:val="single" w:sz="4" w:space="0" w:color="000000"/>
            </w:tcBorders>
            <w:vAlign w:val="center"/>
            <w:hideMark/>
          </w:tcPr>
          <w:p w14:paraId="5BE19DA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Thực hiện theo quy định của pháp luật về giáo dục nghề nghiệp</w:t>
            </w:r>
          </w:p>
        </w:tc>
      </w:tr>
      <w:tr w:rsidR="00412D3B" w:rsidRPr="00BC215F" w14:paraId="0B38C56F" w14:textId="77777777" w:rsidTr="00EB1A90">
        <w:trPr>
          <w:trHeight w:val="561"/>
        </w:trPr>
        <w:tc>
          <w:tcPr>
            <w:tcW w:w="56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BFCB6C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16</w:t>
            </w:r>
          </w:p>
        </w:tc>
        <w:tc>
          <w:tcPr>
            <w:tcW w:w="3436" w:type="dxa"/>
            <w:tcBorders>
              <w:top w:val="nil"/>
              <w:left w:val="nil"/>
              <w:bottom w:val="single" w:sz="4" w:space="0" w:color="auto"/>
              <w:right w:val="single" w:sz="4" w:space="0" w:color="auto"/>
            </w:tcBorders>
            <w:shd w:val="clear" w:color="000000" w:fill="FFFFFF"/>
            <w:vAlign w:val="center"/>
            <w:hideMark/>
          </w:tcPr>
          <w:p w14:paraId="58FBFB2E"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Nhà ở công vụ</w:t>
            </w:r>
          </w:p>
        </w:tc>
        <w:tc>
          <w:tcPr>
            <w:tcW w:w="5307"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5DFF14C"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 tham mưu cho UBND tỉnh thực hiện theo quy định của pháp luật về nhà ở</w:t>
            </w:r>
          </w:p>
        </w:tc>
      </w:tr>
      <w:tr w:rsidR="00412D3B" w:rsidRPr="00BC215F" w14:paraId="36ED7DDD" w14:textId="77777777" w:rsidTr="00EB1A90">
        <w:trPr>
          <w:trHeight w:val="630"/>
        </w:trPr>
        <w:tc>
          <w:tcPr>
            <w:tcW w:w="562" w:type="dxa"/>
            <w:vMerge/>
            <w:tcBorders>
              <w:top w:val="nil"/>
              <w:left w:val="single" w:sz="4" w:space="0" w:color="auto"/>
              <w:bottom w:val="single" w:sz="4" w:space="0" w:color="auto"/>
              <w:right w:val="single" w:sz="4" w:space="0" w:color="auto"/>
            </w:tcBorders>
            <w:vAlign w:val="center"/>
            <w:hideMark/>
          </w:tcPr>
          <w:p w14:paraId="1BFAD81E" w14:textId="77777777" w:rsidR="00412D3B" w:rsidRPr="00BC215F" w:rsidRDefault="00412D3B" w:rsidP="00EB1A90">
            <w:pPr>
              <w:rPr>
                <w:rFonts w:ascii="Times New Roman" w:hAnsi="Times New Roman"/>
                <w:color w:val="000000"/>
                <w:sz w:val="24"/>
                <w:szCs w:val="24"/>
              </w:rPr>
            </w:pPr>
          </w:p>
        </w:tc>
        <w:tc>
          <w:tcPr>
            <w:tcW w:w="3436" w:type="dxa"/>
            <w:tcBorders>
              <w:top w:val="nil"/>
              <w:left w:val="nil"/>
              <w:bottom w:val="single" w:sz="4" w:space="0" w:color="auto"/>
              <w:right w:val="single" w:sz="4" w:space="0" w:color="auto"/>
            </w:tcBorders>
            <w:shd w:val="clear" w:color="000000" w:fill="FFFFFF"/>
            <w:vAlign w:val="center"/>
            <w:hideMark/>
          </w:tcPr>
          <w:p w14:paraId="0141B17F" w14:textId="77777777" w:rsidR="00412D3B" w:rsidRPr="00BC215F" w:rsidRDefault="00CD29EB" w:rsidP="00EB1A90">
            <w:pPr>
              <w:jc w:val="both"/>
              <w:rPr>
                <w:rFonts w:ascii="Times New Roman" w:hAnsi="Times New Roman"/>
                <w:color w:val="000000"/>
                <w:sz w:val="24"/>
                <w:szCs w:val="24"/>
              </w:rPr>
            </w:pPr>
            <w:hyperlink r:id="rId10" w:history="1">
              <w:r w:rsidR="00412D3B" w:rsidRPr="00BC215F">
                <w:rPr>
                  <w:rFonts w:ascii="Times New Roman" w:hAnsi="Times New Roman"/>
                  <w:color w:val="000000"/>
                  <w:sz w:val="24"/>
                  <w:szCs w:val="24"/>
                </w:rPr>
                <w:t>Nhà ở xã hội theo quy định của Luật Nhà ở</w:t>
              </w:r>
            </w:hyperlink>
          </w:p>
        </w:tc>
        <w:tc>
          <w:tcPr>
            <w:tcW w:w="5307" w:type="dxa"/>
            <w:gridSpan w:val="3"/>
            <w:vMerge/>
            <w:tcBorders>
              <w:top w:val="nil"/>
              <w:left w:val="nil"/>
              <w:bottom w:val="single" w:sz="4" w:space="0" w:color="auto"/>
              <w:right w:val="single" w:sz="4" w:space="0" w:color="auto"/>
            </w:tcBorders>
            <w:vAlign w:val="center"/>
            <w:hideMark/>
          </w:tcPr>
          <w:p w14:paraId="50430A43" w14:textId="77777777" w:rsidR="00412D3B" w:rsidRPr="00BC215F" w:rsidRDefault="00412D3B" w:rsidP="00EB1A90">
            <w:pPr>
              <w:jc w:val="center"/>
              <w:rPr>
                <w:rFonts w:ascii="Times New Roman" w:hAnsi="Times New Roman"/>
                <w:color w:val="000000"/>
                <w:sz w:val="24"/>
                <w:szCs w:val="24"/>
              </w:rPr>
            </w:pPr>
          </w:p>
        </w:tc>
      </w:tr>
      <w:tr w:rsidR="00412D3B" w:rsidRPr="00BC215F" w14:paraId="4ED9E951" w14:textId="77777777" w:rsidTr="00EB1A90">
        <w:trPr>
          <w:trHeight w:val="1187"/>
        </w:trPr>
        <w:tc>
          <w:tcPr>
            <w:tcW w:w="562" w:type="dxa"/>
            <w:vMerge/>
            <w:tcBorders>
              <w:top w:val="nil"/>
              <w:left w:val="single" w:sz="4" w:space="0" w:color="auto"/>
              <w:bottom w:val="single" w:sz="4" w:space="0" w:color="auto"/>
              <w:right w:val="single" w:sz="4" w:space="0" w:color="auto"/>
            </w:tcBorders>
            <w:vAlign w:val="center"/>
            <w:hideMark/>
          </w:tcPr>
          <w:p w14:paraId="50025E34" w14:textId="77777777" w:rsidR="00412D3B" w:rsidRPr="00BC215F" w:rsidRDefault="00412D3B" w:rsidP="00EB1A90">
            <w:pPr>
              <w:rPr>
                <w:rFonts w:ascii="Times New Roman" w:hAnsi="Times New Roman"/>
                <w:color w:val="000000"/>
                <w:sz w:val="24"/>
                <w:szCs w:val="24"/>
              </w:rPr>
            </w:pPr>
          </w:p>
        </w:tc>
        <w:tc>
          <w:tcPr>
            <w:tcW w:w="3436" w:type="dxa"/>
            <w:tcBorders>
              <w:top w:val="nil"/>
              <w:left w:val="nil"/>
              <w:bottom w:val="single" w:sz="4" w:space="0" w:color="auto"/>
              <w:right w:val="single" w:sz="4" w:space="0" w:color="auto"/>
            </w:tcBorders>
            <w:shd w:val="clear" w:color="000000" w:fill="FFFFFF"/>
            <w:vAlign w:val="center"/>
            <w:hideMark/>
          </w:tcPr>
          <w:p w14:paraId="05E4BF58"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quản lý vận hành nhà chung cư đối với nhà chung cư thuộc sở hữu nhà nước trên địa bàn</w:t>
            </w:r>
          </w:p>
        </w:tc>
        <w:tc>
          <w:tcPr>
            <w:tcW w:w="5307" w:type="dxa"/>
            <w:gridSpan w:val="3"/>
            <w:vMerge/>
            <w:tcBorders>
              <w:top w:val="nil"/>
              <w:left w:val="nil"/>
              <w:bottom w:val="single" w:sz="4" w:space="0" w:color="auto"/>
              <w:right w:val="single" w:sz="4" w:space="0" w:color="auto"/>
            </w:tcBorders>
            <w:vAlign w:val="center"/>
            <w:hideMark/>
          </w:tcPr>
          <w:p w14:paraId="338D4D44" w14:textId="77777777" w:rsidR="00412D3B" w:rsidRPr="00BC215F" w:rsidRDefault="00412D3B" w:rsidP="00EB1A90">
            <w:pPr>
              <w:jc w:val="center"/>
              <w:rPr>
                <w:rFonts w:ascii="Times New Roman" w:hAnsi="Times New Roman"/>
                <w:color w:val="000000"/>
                <w:sz w:val="24"/>
                <w:szCs w:val="24"/>
              </w:rPr>
            </w:pPr>
          </w:p>
        </w:tc>
      </w:tr>
      <w:tr w:rsidR="00412D3B" w:rsidRPr="00BC215F" w14:paraId="66B7AD07" w14:textId="77777777" w:rsidTr="00EB1A90">
        <w:trPr>
          <w:trHeight w:val="1006"/>
        </w:trPr>
        <w:tc>
          <w:tcPr>
            <w:tcW w:w="562" w:type="dxa"/>
            <w:vMerge/>
            <w:tcBorders>
              <w:top w:val="nil"/>
              <w:left w:val="single" w:sz="4" w:space="0" w:color="auto"/>
              <w:bottom w:val="single" w:sz="4" w:space="0" w:color="auto"/>
              <w:right w:val="single" w:sz="4" w:space="0" w:color="auto"/>
            </w:tcBorders>
            <w:vAlign w:val="center"/>
            <w:hideMark/>
          </w:tcPr>
          <w:p w14:paraId="18D8AA6F" w14:textId="77777777" w:rsidR="00412D3B" w:rsidRPr="00BC215F" w:rsidRDefault="00412D3B" w:rsidP="00EB1A90">
            <w:pPr>
              <w:rPr>
                <w:rFonts w:ascii="Times New Roman" w:hAnsi="Times New Roman"/>
                <w:color w:val="000000"/>
                <w:sz w:val="24"/>
                <w:szCs w:val="24"/>
              </w:rPr>
            </w:pPr>
          </w:p>
        </w:tc>
        <w:tc>
          <w:tcPr>
            <w:tcW w:w="3436" w:type="dxa"/>
            <w:tcBorders>
              <w:top w:val="nil"/>
              <w:left w:val="nil"/>
              <w:bottom w:val="single" w:sz="4" w:space="0" w:color="auto"/>
              <w:right w:val="single" w:sz="4" w:space="0" w:color="auto"/>
            </w:tcBorders>
            <w:shd w:val="clear" w:color="000000" w:fill="FFFFFF"/>
            <w:vAlign w:val="center"/>
            <w:hideMark/>
          </w:tcPr>
          <w:p w14:paraId="4B0F2E47" w14:textId="77777777" w:rsidR="00412D3B" w:rsidRPr="00BC215F" w:rsidRDefault="00CD29EB" w:rsidP="00EB1A90">
            <w:pPr>
              <w:jc w:val="both"/>
              <w:rPr>
                <w:rFonts w:ascii="Times New Roman" w:hAnsi="Times New Roman"/>
                <w:color w:val="000000"/>
                <w:sz w:val="24"/>
                <w:szCs w:val="24"/>
              </w:rPr>
            </w:pPr>
            <w:hyperlink r:id="rId11" w:history="1">
              <w:r w:rsidR="00412D3B" w:rsidRPr="00BC215F">
                <w:rPr>
                  <w:rFonts w:ascii="Times New Roman" w:hAnsi="Times New Roman"/>
                  <w:color w:val="000000"/>
                  <w:sz w:val="24"/>
                  <w:szCs w:val="24"/>
                </w:rPr>
                <w:t>Nhà ở, dịch vụ khác thuộc phạm vi Nhà nước định giá theo quy định của Luật Nhà ở</w:t>
              </w:r>
            </w:hyperlink>
          </w:p>
        </w:tc>
        <w:tc>
          <w:tcPr>
            <w:tcW w:w="5307" w:type="dxa"/>
            <w:gridSpan w:val="3"/>
            <w:vMerge/>
            <w:tcBorders>
              <w:top w:val="nil"/>
              <w:left w:val="nil"/>
              <w:bottom w:val="single" w:sz="4" w:space="0" w:color="auto"/>
              <w:right w:val="single" w:sz="4" w:space="0" w:color="auto"/>
            </w:tcBorders>
            <w:vAlign w:val="center"/>
            <w:hideMark/>
          </w:tcPr>
          <w:p w14:paraId="206F3E59" w14:textId="77777777" w:rsidR="00412D3B" w:rsidRPr="00BC215F" w:rsidRDefault="00412D3B" w:rsidP="00EB1A90">
            <w:pPr>
              <w:jc w:val="center"/>
              <w:rPr>
                <w:rFonts w:ascii="Times New Roman" w:hAnsi="Times New Roman"/>
                <w:color w:val="000000"/>
                <w:sz w:val="24"/>
                <w:szCs w:val="24"/>
              </w:rPr>
            </w:pPr>
          </w:p>
        </w:tc>
      </w:tr>
      <w:tr w:rsidR="00412D3B" w:rsidRPr="00BC215F" w14:paraId="5C640927" w14:textId="77777777" w:rsidTr="00EB1A90">
        <w:trPr>
          <w:gridAfter w:val="1"/>
          <w:wAfter w:w="10" w:type="dxa"/>
          <w:trHeight w:val="154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2F75D76F"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17</w:t>
            </w:r>
          </w:p>
        </w:tc>
        <w:tc>
          <w:tcPr>
            <w:tcW w:w="3436" w:type="dxa"/>
            <w:tcBorders>
              <w:top w:val="nil"/>
              <w:left w:val="nil"/>
              <w:bottom w:val="single" w:sz="4" w:space="0" w:color="auto"/>
              <w:right w:val="single" w:sz="4" w:space="0" w:color="auto"/>
            </w:tcBorders>
            <w:shd w:val="clear" w:color="000000" w:fill="FFFFFF"/>
            <w:vAlign w:val="center"/>
            <w:hideMark/>
          </w:tcPr>
          <w:p w14:paraId="56D69AC2"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sự nghiệp công sử dụng ngân sách nhà nước tính giá theo lộ trình thu của người sử dụng dịch vụ</w:t>
            </w:r>
          </w:p>
        </w:tc>
        <w:tc>
          <w:tcPr>
            <w:tcW w:w="2977" w:type="dxa"/>
            <w:tcBorders>
              <w:top w:val="nil"/>
              <w:left w:val="nil"/>
              <w:bottom w:val="single" w:sz="4" w:space="0" w:color="auto"/>
              <w:right w:val="single" w:sz="4" w:space="0" w:color="auto"/>
            </w:tcBorders>
            <w:vAlign w:val="center"/>
            <w:hideMark/>
          </w:tcPr>
          <w:p w14:paraId="01FBF1BA" w14:textId="77777777" w:rsidR="00412D3B" w:rsidRPr="00BC215F" w:rsidRDefault="00412D3B" w:rsidP="00EB1A90">
            <w:pPr>
              <w:jc w:val="center"/>
              <w:rPr>
                <w:rFonts w:ascii="Times New Roman" w:hAnsi="Times New Roman"/>
                <w:sz w:val="24"/>
                <w:szCs w:val="24"/>
              </w:rPr>
            </w:pPr>
            <w:r w:rsidRPr="00BC215F">
              <w:rPr>
                <w:rFonts w:ascii="Times New Roman" w:hAnsi="Times New Roman"/>
                <w:sz w:val="24"/>
                <w:szCs w:val="24"/>
              </w:rPr>
              <w:t>Ủy ban nhân dân tỉnh quyết định khung giá, giá tối đa, giá cụ thể  tùy dịch vụ đối với dịch vụ thuộc thẩm quyền của UBND tỉnh</w:t>
            </w:r>
          </w:p>
        </w:tc>
        <w:tc>
          <w:tcPr>
            <w:tcW w:w="2320" w:type="dxa"/>
            <w:tcBorders>
              <w:top w:val="nil"/>
              <w:left w:val="nil"/>
              <w:bottom w:val="single" w:sz="4" w:space="0" w:color="auto"/>
              <w:right w:val="single" w:sz="4" w:space="0" w:color="auto"/>
            </w:tcBorders>
            <w:shd w:val="clear" w:color="000000" w:fill="FFFFFF"/>
            <w:vAlign w:val="center"/>
            <w:hideMark/>
          </w:tcPr>
          <w:p w14:paraId="3975199A" w14:textId="77777777" w:rsidR="00412D3B" w:rsidRPr="00BC215F" w:rsidRDefault="00412D3B" w:rsidP="00EB1A90">
            <w:pPr>
              <w:jc w:val="center"/>
              <w:rPr>
                <w:rFonts w:ascii="Times New Roman" w:hAnsi="Times New Roman"/>
                <w:sz w:val="24"/>
                <w:szCs w:val="24"/>
              </w:rPr>
            </w:pPr>
            <w:r w:rsidRPr="00BC215F">
              <w:rPr>
                <w:rFonts w:ascii="Times New Roman" w:hAnsi="Times New Roman"/>
                <w:sz w:val="24"/>
                <w:szCs w:val="24"/>
              </w:rPr>
              <w:t>Sở quản lý ngành, lĩnh vực</w:t>
            </w:r>
          </w:p>
        </w:tc>
      </w:tr>
      <w:tr w:rsidR="00412D3B" w:rsidRPr="00BC215F" w14:paraId="08A5246A" w14:textId="77777777" w:rsidTr="00EB1A90">
        <w:trPr>
          <w:trHeight w:val="126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04C016B5"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18</w:t>
            </w:r>
          </w:p>
        </w:tc>
        <w:tc>
          <w:tcPr>
            <w:tcW w:w="3436" w:type="dxa"/>
            <w:tcBorders>
              <w:top w:val="nil"/>
              <w:left w:val="nil"/>
              <w:bottom w:val="single" w:sz="4" w:space="0" w:color="auto"/>
              <w:right w:val="single" w:sz="4" w:space="0" w:color="auto"/>
            </w:tcBorders>
            <w:shd w:val="clear" w:color="000000" w:fill="FFFFFF"/>
            <w:vAlign w:val="center"/>
            <w:hideMark/>
          </w:tcPr>
          <w:p w14:paraId="5833C2B1"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Đất thuộc phạm vi Nhà nước định giá theo quy định của pháp luật về đất đai</w:t>
            </w:r>
          </w:p>
        </w:tc>
        <w:tc>
          <w:tcPr>
            <w:tcW w:w="5307" w:type="dxa"/>
            <w:gridSpan w:val="3"/>
            <w:tcBorders>
              <w:top w:val="single" w:sz="4" w:space="0" w:color="auto"/>
              <w:left w:val="nil"/>
              <w:bottom w:val="single" w:sz="4" w:space="0" w:color="auto"/>
              <w:right w:val="single" w:sz="4" w:space="0" w:color="000000"/>
            </w:tcBorders>
            <w:vAlign w:val="center"/>
            <w:hideMark/>
          </w:tcPr>
          <w:p w14:paraId="54C0EF32" w14:textId="5B9C95BC"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 chủ trì</w:t>
            </w:r>
            <w:r w:rsidR="00E820D9">
              <w:rPr>
                <w:rFonts w:ascii="Times New Roman" w:hAnsi="Times New Roman"/>
                <w:color w:val="000000"/>
                <w:sz w:val="24"/>
                <w:szCs w:val="24"/>
              </w:rPr>
              <w:t>,</w:t>
            </w:r>
            <w:r w:rsidRPr="00BC215F">
              <w:rPr>
                <w:rFonts w:ascii="Times New Roman" w:hAnsi="Times New Roman"/>
                <w:color w:val="000000"/>
                <w:sz w:val="24"/>
                <w:szCs w:val="24"/>
              </w:rPr>
              <w:t xml:space="preserve"> tham mưu cho UBND tỉnh các nội dung liên quan</w:t>
            </w:r>
            <w:r w:rsidR="00AC7F2E">
              <w:rPr>
                <w:rFonts w:ascii="Times New Roman" w:hAnsi="Times New Roman"/>
                <w:color w:val="000000"/>
                <w:sz w:val="24"/>
                <w:szCs w:val="24"/>
              </w:rPr>
              <w:t xml:space="preserve"> </w:t>
            </w:r>
            <w:r w:rsidRPr="00BC215F">
              <w:rPr>
                <w:rFonts w:ascii="Times New Roman" w:hAnsi="Times New Roman"/>
                <w:color w:val="000000"/>
                <w:sz w:val="24"/>
                <w:szCs w:val="24"/>
              </w:rPr>
              <w:t>theo quy định của pháp luật đất đai</w:t>
            </w:r>
          </w:p>
        </w:tc>
      </w:tr>
      <w:tr w:rsidR="00412D3B" w:rsidRPr="00BC215F" w14:paraId="4260812A" w14:textId="77777777" w:rsidTr="00EB1A90">
        <w:trPr>
          <w:gridAfter w:val="1"/>
          <w:wAfter w:w="10" w:type="dxa"/>
          <w:trHeight w:val="129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272A26A"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19</w:t>
            </w:r>
          </w:p>
        </w:tc>
        <w:tc>
          <w:tcPr>
            <w:tcW w:w="3436" w:type="dxa"/>
            <w:tcBorders>
              <w:top w:val="nil"/>
              <w:left w:val="nil"/>
              <w:bottom w:val="single" w:sz="4" w:space="0" w:color="auto"/>
              <w:right w:val="single" w:sz="4" w:space="0" w:color="auto"/>
            </w:tcBorders>
            <w:shd w:val="clear" w:color="000000" w:fill="FFFFFF"/>
            <w:vAlign w:val="center"/>
            <w:hideMark/>
          </w:tcPr>
          <w:p w14:paraId="42CDA748"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Rừng đặc dụng, rừng phòng hộ, rừng sản xuất thuộc sở hữu toàn dân thuộc phạm vi quản lý của địa phương</w:t>
            </w:r>
          </w:p>
        </w:tc>
        <w:tc>
          <w:tcPr>
            <w:tcW w:w="2977" w:type="dxa"/>
            <w:tcBorders>
              <w:top w:val="nil"/>
              <w:left w:val="nil"/>
              <w:bottom w:val="single" w:sz="4" w:space="0" w:color="auto"/>
              <w:right w:val="single" w:sz="4" w:space="0" w:color="auto"/>
            </w:tcBorders>
            <w:vAlign w:val="center"/>
            <w:hideMark/>
          </w:tcPr>
          <w:p w14:paraId="2CCB273A" w14:textId="77777777" w:rsidR="007E5C14"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669748C6" w14:textId="08ACA654"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khung giá.</w:t>
            </w:r>
          </w:p>
        </w:tc>
        <w:tc>
          <w:tcPr>
            <w:tcW w:w="2320" w:type="dxa"/>
            <w:tcBorders>
              <w:top w:val="nil"/>
              <w:left w:val="nil"/>
              <w:bottom w:val="single" w:sz="4" w:space="0" w:color="auto"/>
              <w:right w:val="single" w:sz="4" w:space="0" w:color="auto"/>
            </w:tcBorders>
            <w:vAlign w:val="center"/>
            <w:hideMark/>
          </w:tcPr>
          <w:p w14:paraId="54CFC90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762548DA" w14:textId="77777777" w:rsidTr="00EB1A90">
        <w:trPr>
          <w:gridAfter w:val="1"/>
          <w:wAfter w:w="10" w:type="dxa"/>
          <w:trHeight w:val="2098"/>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0B47FDC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20</w:t>
            </w:r>
          </w:p>
        </w:tc>
        <w:tc>
          <w:tcPr>
            <w:tcW w:w="3436" w:type="dxa"/>
            <w:tcBorders>
              <w:top w:val="nil"/>
              <w:left w:val="nil"/>
              <w:bottom w:val="single" w:sz="4" w:space="0" w:color="auto"/>
              <w:right w:val="single" w:sz="4" w:space="0" w:color="auto"/>
            </w:tcBorders>
            <w:shd w:val="clear" w:color="000000" w:fill="FFFFFF"/>
            <w:vAlign w:val="center"/>
            <w:hideMark/>
          </w:tcPr>
          <w:p w14:paraId="63DE9241" w14:textId="77777777" w:rsidR="00412D3B" w:rsidRPr="00BC215F" w:rsidRDefault="00412D3B" w:rsidP="00EB1A90">
            <w:pPr>
              <w:jc w:val="both"/>
              <w:rPr>
                <w:rFonts w:ascii="Times New Roman" w:hAnsi="Times New Roman"/>
                <w:color w:val="000000"/>
                <w:spacing w:val="-2"/>
                <w:sz w:val="24"/>
                <w:szCs w:val="24"/>
              </w:rPr>
            </w:pPr>
            <w:r w:rsidRPr="00BC215F">
              <w:rPr>
                <w:rFonts w:ascii="Times New Roman" w:hAnsi="Times New Roman"/>
                <w:color w:val="000000"/>
                <w:spacing w:val="-2"/>
                <w:sz w:val="24"/>
                <w:szCs w:val="24"/>
              </w:rPr>
              <w:t>Dịch vụ đo đạc, lập bản đồ địa chính trong trường hợp cơ quan nhà nước có thẩm quyền giao đất, cho thuê đất mới hoặc cho phép thực hiện việc chuyển mục đích sử dụng đất ở những nơi chưa có bản đồ địa chính có tọa độ</w:t>
            </w:r>
          </w:p>
        </w:tc>
        <w:tc>
          <w:tcPr>
            <w:tcW w:w="2977" w:type="dxa"/>
            <w:tcBorders>
              <w:top w:val="nil"/>
              <w:left w:val="nil"/>
              <w:bottom w:val="single" w:sz="4" w:space="0" w:color="auto"/>
              <w:right w:val="single" w:sz="4" w:space="0" w:color="auto"/>
            </w:tcBorders>
            <w:vAlign w:val="center"/>
            <w:hideMark/>
          </w:tcPr>
          <w:p w14:paraId="6C9DA9D8"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 xml:space="preserve">Ủy ban nhân dân tỉnh </w:t>
            </w:r>
            <w:r w:rsidRPr="00BC215F">
              <w:rPr>
                <w:rFonts w:ascii="Times New Roman" w:hAnsi="Times New Roman"/>
                <w:color w:val="000000"/>
                <w:sz w:val="24"/>
                <w:szCs w:val="24"/>
              </w:rPr>
              <w:br/>
              <w:t>quyết định giá cụ thể</w:t>
            </w:r>
          </w:p>
        </w:tc>
        <w:tc>
          <w:tcPr>
            <w:tcW w:w="2320" w:type="dxa"/>
            <w:tcBorders>
              <w:top w:val="nil"/>
              <w:left w:val="nil"/>
              <w:bottom w:val="single" w:sz="4" w:space="0" w:color="auto"/>
              <w:right w:val="single" w:sz="4" w:space="0" w:color="auto"/>
            </w:tcBorders>
            <w:vAlign w:val="center"/>
            <w:hideMark/>
          </w:tcPr>
          <w:p w14:paraId="7789A253"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27468CB2" w14:textId="77777777" w:rsidTr="00EB1A90">
        <w:trPr>
          <w:gridAfter w:val="1"/>
          <w:wAfter w:w="10" w:type="dxa"/>
          <w:trHeight w:val="1259"/>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0F68D965"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lastRenderedPageBreak/>
              <w:t>21</w:t>
            </w:r>
          </w:p>
        </w:tc>
        <w:tc>
          <w:tcPr>
            <w:tcW w:w="3436" w:type="dxa"/>
            <w:tcBorders>
              <w:top w:val="nil"/>
              <w:left w:val="nil"/>
              <w:bottom w:val="single" w:sz="4" w:space="0" w:color="auto"/>
              <w:right w:val="single" w:sz="4" w:space="0" w:color="auto"/>
            </w:tcBorders>
            <w:shd w:val="clear" w:color="000000" w:fill="FFFFFF"/>
            <w:vAlign w:val="center"/>
            <w:hideMark/>
          </w:tcPr>
          <w:p w14:paraId="4468B775"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nghĩa trang, dịch vụ hỏa táng của cơ sở hỏa táng được đầu tư từ nguồn vốn ngân sách nhà nước</w:t>
            </w:r>
          </w:p>
        </w:tc>
        <w:tc>
          <w:tcPr>
            <w:tcW w:w="2977" w:type="dxa"/>
            <w:tcBorders>
              <w:top w:val="nil"/>
              <w:left w:val="nil"/>
              <w:bottom w:val="single" w:sz="4" w:space="0" w:color="auto"/>
              <w:right w:val="single" w:sz="4" w:space="0" w:color="auto"/>
            </w:tcBorders>
            <w:vAlign w:val="center"/>
            <w:hideMark/>
          </w:tcPr>
          <w:p w14:paraId="72C08611"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0052CD16" w14:textId="5EE43C06"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039286B5"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4D12B7B5" w14:textId="77777777" w:rsidTr="00EB1A90">
        <w:trPr>
          <w:gridAfter w:val="1"/>
          <w:wAfter w:w="10" w:type="dxa"/>
          <w:trHeight w:val="63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589060B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22</w:t>
            </w:r>
          </w:p>
        </w:tc>
        <w:tc>
          <w:tcPr>
            <w:tcW w:w="3436" w:type="dxa"/>
            <w:tcBorders>
              <w:top w:val="nil"/>
              <w:left w:val="nil"/>
              <w:bottom w:val="single" w:sz="4" w:space="0" w:color="auto"/>
              <w:right w:val="single" w:sz="4" w:space="0" w:color="auto"/>
            </w:tcBorders>
            <w:shd w:val="clear" w:color="000000" w:fill="FFFFFF"/>
            <w:vAlign w:val="center"/>
            <w:hideMark/>
          </w:tcPr>
          <w:p w14:paraId="35DA39A9"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ra, vào bến xe ô tô</w:t>
            </w:r>
          </w:p>
        </w:tc>
        <w:tc>
          <w:tcPr>
            <w:tcW w:w="2977" w:type="dxa"/>
            <w:tcBorders>
              <w:top w:val="nil"/>
              <w:left w:val="nil"/>
              <w:bottom w:val="single" w:sz="4" w:space="0" w:color="auto"/>
              <w:right w:val="single" w:sz="4" w:space="0" w:color="auto"/>
            </w:tcBorders>
            <w:vAlign w:val="center"/>
            <w:hideMark/>
          </w:tcPr>
          <w:p w14:paraId="438EF980"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0FE2D1FA" w14:textId="5F0675D8"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tối đa</w:t>
            </w:r>
          </w:p>
        </w:tc>
        <w:tc>
          <w:tcPr>
            <w:tcW w:w="2320" w:type="dxa"/>
            <w:tcBorders>
              <w:top w:val="nil"/>
              <w:left w:val="nil"/>
              <w:bottom w:val="single" w:sz="4" w:space="0" w:color="auto"/>
              <w:right w:val="single" w:sz="4" w:space="0" w:color="auto"/>
            </w:tcBorders>
            <w:vAlign w:val="center"/>
            <w:hideMark/>
          </w:tcPr>
          <w:p w14:paraId="0B9E2589"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4513AC04" w14:textId="77777777" w:rsidTr="00EB1A90">
        <w:trPr>
          <w:gridAfter w:val="1"/>
          <w:wAfter w:w="10" w:type="dxa"/>
          <w:trHeight w:val="63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21E8AC5"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23</w:t>
            </w:r>
          </w:p>
        </w:tc>
        <w:tc>
          <w:tcPr>
            <w:tcW w:w="3436" w:type="dxa"/>
            <w:tcBorders>
              <w:top w:val="nil"/>
              <w:left w:val="nil"/>
              <w:bottom w:val="single" w:sz="4" w:space="0" w:color="auto"/>
              <w:right w:val="single" w:sz="4" w:space="0" w:color="auto"/>
            </w:tcBorders>
            <w:shd w:val="clear" w:color="000000" w:fill="FFFFFF"/>
            <w:vAlign w:val="center"/>
            <w:hideMark/>
          </w:tcPr>
          <w:p w14:paraId="48BE969C"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 xml:space="preserve">Dịch vụ vận chuyển hành khách trên </w:t>
            </w:r>
            <w:r w:rsidRPr="00BC215F">
              <w:rPr>
                <w:rFonts w:ascii="Times New Roman" w:hAnsi="Times New Roman" w:hint="eastAsia"/>
                <w:color w:val="000000"/>
                <w:sz w:val="24"/>
                <w:szCs w:val="24"/>
              </w:rPr>
              <w:t>đư</w:t>
            </w:r>
            <w:r w:rsidRPr="00BC215F">
              <w:rPr>
                <w:rFonts w:ascii="Times New Roman" w:hAnsi="Times New Roman"/>
                <w:color w:val="000000"/>
                <w:sz w:val="24"/>
                <w:szCs w:val="24"/>
              </w:rPr>
              <w:t xml:space="preserve">ờng sắt </w:t>
            </w:r>
            <w:r w:rsidRPr="00BC215F">
              <w:rPr>
                <w:rFonts w:ascii="Times New Roman" w:hAnsi="Times New Roman" w:hint="eastAsia"/>
                <w:color w:val="000000"/>
                <w:sz w:val="24"/>
                <w:szCs w:val="24"/>
              </w:rPr>
              <w:t>đ</w:t>
            </w:r>
            <w:r w:rsidRPr="00BC215F">
              <w:rPr>
                <w:rFonts w:ascii="Times New Roman" w:hAnsi="Times New Roman"/>
                <w:color w:val="000000"/>
                <w:sz w:val="24"/>
                <w:szCs w:val="24"/>
              </w:rPr>
              <w:t>ịa ph</w:t>
            </w:r>
            <w:r w:rsidRPr="00BC215F">
              <w:rPr>
                <w:rFonts w:ascii="Times New Roman" w:hAnsi="Times New Roman" w:hint="eastAsia"/>
                <w:color w:val="000000"/>
                <w:sz w:val="24"/>
                <w:szCs w:val="24"/>
              </w:rPr>
              <w:t>ươ</w:t>
            </w:r>
            <w:r w:rsidRPr="00BC215F">
              <w:rPr>
                <w:rFonts w:ascii="Times New Roman" w:hAnsi="Times New Roman"/>
                <w:color w:val="000000"/>
                <w:sz w:val="24"/>
                <w:szCs w:val="24"/>
              </w:rPr>
              <w:t>ng</w:t>
            </w:r>
          </w:p>
        </w:tc>
        <w:tc>
          <w:tcPr>
            <w:tcW w:w="2977" w:type="dxa"/>
            <w:tcBorders>
              <w:top w:val="nil"/>
              <w:left w:val="nil"/>
              <w:bottom w:val="single" w:sz="4" w:space="0" w:color="auto"/>
              <w:right w:val="single" w:sz="4" w:space="0" w:color="auto"/>
            </w:tcBorders>
            <w:vAlign w:val="center"/>
            <w:hideMark/>
          </w:tcPr>
          <w:p w14:paraId="5FDDD41D"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52A4BFDA" w14:textId="5C1F5205"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1560FE97"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6EE4069E" w14:textId="77777777" w:rsidTr="00EB1A90">
        <w:trPr>
          <w:gridAfter w:val="1"/>
          <w:wAfter w:w="10" w:type="dxa"/>
          <w:trHeight w:val="63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1EBAE208"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24</w:t>
            </w:r>
          </w:p>
        </w:tc>
        <w:tc>
          <w:tcPr>
            <w:tcW w:w="3436" w:type="dxa"/>
            <w:tcBorders>
              <w:top w:val="nil"/>
              <w:left w:val="nil"/>
              <w:bottom w:val="single" w:sz="4" w:space="0" w:color="auto"/>
              <w:right w:val="single" w:sz="4" w:space="0" w:color="auto"/>
            </w:tcBorders>
            <w:shd w:val="clear" w:color="000000" w:fill="FFFFFF"/>
            <w:vAlign w:val="center"/>
            <w:hideMark/>
          </w:tcPr>
          <w:p w14:paraId="027E18D0"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thu gom, vận chuyển, xử lý chất thải rắn sinh hoạt</w:t>
            </w:r>
          </w:p>
        </w:tc>
        <w:tc>
          <w:tcPr>
            <w:tcW w:w="2977" w:type="dxa"/>
            <w:tcBorders>
              <w:top w:val="nil"/>
              <w:left w:val="nil"/>
              <w:bottom w:val="single" w:sz="4" w:space="0" w:color="auto"/>
              <w:right w:val="single" w:sz="4" w:space="0" w:color="auto"/>
            </w:tcBorders>
            <w:noWrap/>
            <w:vAlign w:val="bottom"/>
            <w:hideMark/>
          </w:tcPr>
          <w:p w14:paraId="3A8A971D" w14:textId="77777777" w:rsidR="00412D3B" w:rsidRPr="00BC215F" w:rsidRDefault="00412D3B" w:rsidP="00EB1A90">
            <w:pPr>
              <w:jc w:val="center"/>
              <w:rPr>
                <w:rFonts w:ascii="Calibri" w:hAnsi="Calibri" w:cs="Calibri"/>
                <w:color w:val="000000"/>
                <w:sz w:val="22"/>
                <w:szCs w:val="22"/>
              </w:rPr>
            </w:pPr>
          </w:p>
        </w:tc>
        <w:tc>
          <w:tcPr>
            <w:tcW w:w="2320" w:type="dxa"/>
            <w:tcBorders>
              <w:top w:val="nil"/>
              <w:left w:val="nil"/>
              <w:bottom w:val="single" w:sz="4" w:space="0" w:color="auto"/>
              <w:right w:val="single" w:sz="4" w:space="0" w:color="auto"/>
            </w:tcBorders>
            <w:noWrap/>
            <w:vAlign w:val="bottom"/>
            <w:hideMark/>
          </w:tcPr>
          <w:p w14:paraId="71D40C2D" w14:textId="77777777" w:rsidR="00412D3B" w:rsidRPr="00BC215F" w:rsidRDefault="00412D3B" w:rsidP="00EB1A90">
            <w:pPr>
              <w:jc w:val="center"/>
              <w:rPr>
                <w:rFonts w:ascii="Calibri" w:hAnsi="Calibri" w:cs="Calibri"/>
                <w:color w:val="000000"/>
                <w:sz w:val="22"/>
                <w:szCs w:val="22"/>
              </w:rPr>
            </w:pPr>
          </w:p>
        </w:tc>
      </w:tr>
      <w:tr w:rsidR="00412D3B" w:rsidRPr="00BC215F" w14:paraId="3289B800" w14:textId="77777777" w:rsidTr="00EB1A90">
        <w:trPr>
          <w:gridAfter w:val="1"/>
          <w:wAfter w:w="10" w:type="dxa"/>
          <w:trHeight w:val="1459"/>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3CDEC75F"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w:t>
            </w:r>
          </w:p>
        </w:tc>
        <w:tc>
          <w:tcPr>
            <w:tcW w:w="3436" w:type="dxa"/>
            <w:tcBorders>
              <w:top w:val="nil"/>
              <w:left w:val="nil"/>
              <w:bottom w:val="single" w:sz="4" w:space="0" w:color="auto"/>
              <w:right w:val="single" w:sz="4" w:space="0" w:color="auto"/>
            </w:tcBorders>
            <w:shd w:val="clear" w:color="000000" w:fill="FFFFFF"/>
            <w:vAlign w:val="center"/>
            <w:hideMark/>
          </w:tcPr>
          <w:p w14:paraId="4993579C"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thu gom, vận chuyển, xử lý chất thải rắn sinh hoạt áp dụng đối với chủ đầu tư, cơ sở thu gom, vận chuyển và xử lý chất thải rắn sinh hoạt</w:t>
            </w:r>
          </w:p>
        </w:tc>
        <w:tc>
          <w:tcPr>
            <w:tcW w:w="2977" w:type="dxa"/>
            <w:tcBorders>
              <w:top w:val="nil"/>
              <w:left w:val="nil"/>
              <w:bottom w:val="single" w:sz="4" w:space="0" w:color="auto"/>
              <w:right w:val="single" w:sz="4" w:space="0" w:color="auto"/>
            </w:tcBorders>
            <w:vAlign w:val="center"/>
            <w:hideMark/>
          </w:tcPr>
          <w:p w14:paraId="7CC57BCF"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3494DC2E" w14:textId="3F2BAF62"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tối đa</w:t>
            </w:r>
          </w:p>
        </w:tc>
        <w:tc>
          <w:tcPr>
            <w:tcW w:w="2320" w:type="dxa"/>
            <w:tcBorders>
              <w:top w:val="nil"/>
              <w:left w:val="nil"/>
              <w:bottom w:val="single" w:sz="4" w:space="0" w:color="auto"/>
              <w:right w:val="single" w:sz="4" w:space="0" w:color="auto"/>
            </w:tcBorders>
            <w:vAlign w:val="center"/>
            <w:hideMark/>
          </w:tcPr>
          <w:p w14:paraId="4DCFA8C0"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6CFF1C2D" w14:textId="77777777" w:rsidTr="00EB1A90">
        <w:trPr>
          <w:gridAfter w:val="1"/>
          <w:wAfter w:w="10" w:type="dxa"/>
          <w:trHeight w:val="2119"/>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864A134"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w:t>
            </w:r>
          </w:p>
        </w:tc>
        <w:tc>
          <w:tcPr>
            <w:tcW w:w="3436" w:type="dxa"/>
            <w:tcBorders>
              <w:top w:val="nil"/>
              <w:left w:val="nil"/>
              <w:bottom w:val="single" w:sz="4" w:space="0" w:color="auto"/>
              <w:right w:val="single" w:sz="4" w:space="0" w:color="auto"/>
            </w:tcBorders>
            <w:shd w:val="clear" w:color="000000" w:fill="FFFFFF"/>
            <w:vAlign w:val="center"/>
            <w:hideMark/>
          </w:tcPr>
          <w:p w14:paraId="7789337C"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thu gom, vận chuyển, xử lý chất thải rắn sinh hoạt áp dụng đối với cơ quan, tổ chức, cơ sở sản xuất, kinh doanh, dịch vụ, khu sản xuất, kinh doanh, dịch vụ tập trung, cụm công nghiệp, hộ gia đình, cá nhân</w:t>
            </w:r>
          </w:p>
        </w:tc>
        <w:tc>
          <w:tcPr>
            <w:tcW w:w="2977" w:type="dxa"/>
            <w:tcBorders>
              <w:top w:val="nil"/>
              <w:left w:val="nil"/>
              <w:bottom w:val="single" w:sz="4" w:space="0" w:color="auto"/>
              <w:right w:val="single" w:sz="4" w:space="0" w:color="auto"/>
            </w:tcBorders>
            <w:vAlign w:val="center"/>
            <w:hideMark/>
          </w:tcPr>
          <w:p w14:paraId="34584E41"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658915F4" w14:textId="3ABED015"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571C1FDC"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3B239179" w14:textId="77777777" w:rsidTr="00EB1A90">
        <w:trPr>
          <w:gridAfter w:val="1"/>
          <w:wAfter w:w="10" w:type="dxa"/>
          <w:trHeight w:val="183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11E8E1B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25</w:t>
            </w:r>
          </w:p>
        </w:tc>
        <w:tc>
          <w:tcPr>
            <w:tcW w:w="3436" w:type="dxa"/>
            <w:tcBorders>
              <w:top w:val="nil"/>
              <w:left w:val="nil"/>
              <w:bottom w:val="single" w:sz="4" w:space="0" w:color="auto"/>
              <w:right w:val="single" w:sz="4" w:space="0" w:color="auto"/>
            </w:tcBorders>
            <w:shd w:val="clear" w:color="000000" w:fill="FFFFFF"/>
            <w:vAlign w:val="center"/>
            <w:hideMark/>
          </w:tcPr>
          <w:p w14:paraId="2E27C43B"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thoát nước và xử lý nước thải (trừ giá dịch vụ thoát nước và xử lý nước thải đối khu công nghiệp, cụm công nghiệp được đầu tư bằng nguồn vốn ngoài ngân sách nhà nước)</w:t>
            </w:r>
          </w:p>
        </w:tc>
        <w:tc>
          <w:tcPr>
            <w:tcW w:w="2977" w:type="dxa"/>
            <w:tcBorders>
              <w:top w:val="nil"/>
              <w:left w:val="nil"/>
              <w:bottom w:val="single" w:sz="4" w:space="0" w:color="auto"/>
              <w:right w:val="single" w:sz="4" w:space="0" w:color="auto"/>
            </w:tcBorders>
            <w:vAlign w:val="center"/>
            <w:hideMark/>
          </w:tcPr>
          <w:p w14:paraId="496A9751"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469FDF5A" w14:textId="193BDC63"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7E486A5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393CC7D5" w14:textId="77777777" w:rsidTr="00EB1A90">
        <w:trPr>
          <w:gridAfter w:val="1"/>
          <w:wAfter w:w="10" w:type="dxa"/>
          <w:trHeight w:val="998"/>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5E90A619"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26</w:t>
            </w:r>
          </w:p>
        </w:tc>
        <w:tc>
          <w:tcPr>
            <w:tcW w:w="3436" w:type="dxa"/>
            <w:tcBorders>
              <w:top w:val="nil"/>
              <w:left w:val="nil"/>
              <w:bottom w:val="single" w:sz="4" w:space="0" w:color="auto"/>
              <w:right w:val="single" w:sz="4" w:space="0" w:color="auto"/>
            </w:tcBorders>
            <w:shd w:val="clear" w:color="000000" w:fill="FFFFFF"/>
            <w:vAlign w:val="center"/>
            <w:hideMark/>
          </w:tcPr>
          <w:p w14:paraId="6E40F06F"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trông giữ xe được đầu tư bằng nguồn vốn ngân sách nhà nước</w:t>
            </w:r>
          </w:p>
        </w:tc>
        <w:tc>
          <w:tcPr>
            <w:tcW w:w="2977" w:type="dxa"/>
            <w:tcBorders>
              <w:top w:val="nil"/>
              <w:left w:val="nil"/>
              <w:bottom w:val="single" w:sz="4" w:space="0" w:color="auto"/>
              <w:right w:val="single" w:sz="4" w:space="0" w:color="auto"/>
            </w:tcBorders>
            <w:vAlign w:val="center"/>
            <w:hideMark/>
          </w:tcPr>
          <w:p w14:paraId="04858061"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4C54CCFB" w14:textId="109AB7FF"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6C48A05C"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5176B31B" w14:textId="77777777" w:rsidTr="00EB1A90">
        <w:trPr>
          <w:gridAfter w:val="1"/>
          <w:wAfter w:w="10" w:type="dxa"/>
          <w:trHeight w:val="971"/>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BCB0B1F"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27</w:t>
            </w:r>
          </w:p>
        </w:tc>
        <w:tc>
          <w:tcPr>
            <w:tcW w:w="3436" w:type="dxa"/>
            <w:tcBorders>
              <w:top w:val="nil"/>
              <w:left w:val="nil"/>
              <w:bottom w:val="single" w:sz="4" w:space="0" w:color="auto"/>
              <w:right w:val="single" w:sz="4" w:space="0" w:color="auto"/>
            </w:tcBorders>
            <w:shd w:val="clear" w:color="000000" w:fill="FFFFFF"/>
            <w:vAlign w:val="center"/>
            <w:hideMark/>
          </w:tcPr>
          <w:p w14:paraId="67768ECF"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thuê công trình hạ tầng kỹ thuật dùng chung đầu tư từ nguồn ngân sách nhà nước</w:t>
            </w:r>
          </w:p>
        </w:tc>
        <w:tc>
          <w:tcPr>
            <w:tcW w:w="2977" w:type="dxa"/>
            <w:tcBorders>
              <w:top w:val="nil"/>
              <w:left w:val="nil"/>
              <w:bottom w:val="single" w:sz="4" w:space="0" w:color="auto"/>
              <w:right w:val="single" w:sz="4" w:space="0" w:color="auto"/>
            </w:tcBorders>
            <w:vAlign w:val="center"/>
            <w:hideMark/>
          </w:tcPr>
          <w:p w14:paraId="58DAC472"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4A51806D" w14:textId="5BAF2666"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33B8BEA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460B898A" w14:textId="77777777" w:rsidTr="00EB1A90">
        <w:trPr>
          <w:gridAfter w:val="1"/>
          <w:wAfter w:w="10" w:type="dxa"/>
          <w:trHeight w:val="70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51C1F39D"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28</w:t>
            </w:r>
          </w:p>
        </w:tc>
        <w:tc>
          <w:tcPr>
            <w:tcW w:w="3436" w:type="dxa"/>
            <w:tcBorders>
              <w:top w:val="nil"/>
              <w:left w:val="nil"/>
              <w:bottom w:val="single" w:sz="4" w:space="0" w:color="auto"/>
              <w:right w:val="single" w:sz="4" w:space="0" w:color="auto"/>
            </w:tcBorders>
            <w:shd w:val="clear" w:color="000000" w:fill="FFFFFF"/>
            <w:vAlign w:val="center"/>
            <w:hideMark/>
          </w:tcPr>
          <w:p w14:paraId="18ABC1F4"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theo yêu cầu liên quan đến việc công chứng</w:t>
            </w:r>
          </w:p>
        </w:tc>
        <w:tc>
          <w:tcPr>
            <w:tcW w:w="2977" w:type="dxa"/>
            <w:tcBorders>
              <w:top w:val="nil"/>
              <w:left w:val="nil"/>
              <w:bottom w:val="single" w:sz="4" w:space="0" w:color="auto"/>
              <w:right w:val="single" w:sz="4" w:space="0" w:color="auto"/>
            </w:tcBorders>
            <w:vAlign w:val="center"/>
            <w:hideMark/>
          </w:tcPr>
          <w:p w14:paraId="1A99BFE8"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103C610B" w14:textId="1763E64C"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tối đa</w:t>
            </w:r>
          </w:p>
        </w:tc>
        <w:tc>
          <w:tcPr>
            <w:tcW w:w="2320" w:type="dxa"/>
            <w:tcBorders>
              <w:top w:val="nil"/>
              <w:left w:val="nil"/>
              <w:bottom w:val="single" w:sz="4" w:space="0" w:color="auto"/>
              <w:right w:val="single" w:sz="4" w:space="0" w:color="auto"/>
            </w:tcBorders>
            <w:vAlign w:val="center"/>
            <w:hideMark/>
          </w:tcPr>
          <w:p w14:paraId="7763ADB2"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Tư pháp</w:t>
            </w:r>
          </w:p>
        </w:tc>
      </w:tr>
      <w:tr w:rsidR="00412D3B" w:rsidRPr="00A47DA6" w14:paraId="62CCB9F1" w14:textId="77777777" w:rsidTr="00EB1A90">
        <w:trPr>
          <w:gridAfter w:val="1"/>
          <w:wAfter w:w="10" w:type="dxa"/>
          <w:trHeight w:val="94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3A840FC"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29</w:t>
            </w:r>
          </w:p>
        </w:tc>
        <w:tc>
          <w:tcPr>
            <w:tcW w:w="3436" w:type="dxa"/>
            <w:tcBorders>
              <w:top w:val="nil"/>
              <w:left w:val="nil"/>
              <w:bottom w:val="single" w:sz="4" w:space="0" w:color="auto"/>
              <w:right w:val="single" w:sz="4" w:space="0" w:color="auto"/>
            </w:tcBorders>
            <w:shd w:val="clear" w:color="000000" w:fill="FFFFFF"/>
            <w:vAlign w:val="center"/>
            <w:hideMark/>
          </w:tcPr>
          <w:p w14:paraId="28D1D2D3"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sử dụng diện tích bán hàng tại chợ được đầu tư từ nguồn vốn nhà nước</w:t>
            </w:r>
          </w:p>
        </w:tc>
        <w:tc>
          <w:tcPr>
            <w:tcW w:w="2977" w:type="dxa"/>
            <w:tcBorders>
              <w:top w:val="nil"/>
              <w:left w:val="nil"/>
              <w:bottom w:val="single" w:sz="4" w:space="0" w:color="auto"/>
              <w:right w:val="single" w:sz="4" w:space="0" w:color="auto"/>
            </w:tcBorders>
            <w:vAlign w:val="center"/>
            <w:hideMark/>
          </w:tcPr>
          <w:p w14:paraId="42D63C5B"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1491A2E0" w14:textId="2FD650B1"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32222406" w14:textId="6FCAB7E1" w:rsidR="00412D3B" w:rsidRPr="00A47DA6"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 xml:space="preserve">Sở Công </w:t>
            </w:r>
            <w:r w:rsidR="00CC5C98">
              <w:rPr>
                <w:rFonts w:ascii="Times New Roman" w:hAnsi="Times New Roman"/>
                <w:color w:val="000000"/>
                <w:sz w:val="24"/>
                <w:szCs w:val="24"/>
              </w:rPr>
              <w:t>T</w:t>
            </w:r>
            <w:r w:rsidRPr="00BC215F">
              <w:rPr>
                <w:rFonts w:ascii="Times New Roman" w:hAnsi="Times New Roman"/>
                <w:color w:val="000000"/>
                <w:sz w:val="24"/>
                <w:szCs w:val="24"/>
              </w:rPr>
              <w:t>hương</w:t>
            </w:r>
          </w:p>
        </w:tc>
      </w:tr>
    </w:tbl>
    <w:p w14:paraId="6306427E" w14:textId="77777777" w:rsidR="00412D3B" w:rsidRPr="00460E30" w:rsidRDefault="00412D3B" w:rsidP="00412D3B">
      <w:pPr>
        <w:spacing w:before="120" w:after="120" w:line="320" w:lineRule="exact"/>
        <w:jc w:val="center"/>
        <w:rPr>
          <w:rFonts w:ascii="Times New Roman" w:hAnsi="Times New Roman"/>
        </w:rPr>
      </w:pPr>
    </w:p>
    <w:p w14:paraId="0231C3DA" w14:textId="77777777" w:rsidR="00412D3B" w:rsidRPr="00460E30" w:rsidRDefault="00412D3B" w:rsidP="00412D3B">
      <w:pPr>
        <w:rPr>
          <w:rFonts w:ascii="Times New Roman" w:hAnsi="Times New Roman"/>
        </w:rPr>
      </w:pPr>
    </w:p>
    <w:p w14:paraId="5D08E343" w14:textId="77777777" w:rsidR="00CC4057" w:rsidRDefault="00CC4057"/>
    <w:sectPr w:rsidR="00CC4057" w:rsidSect="00412D3B">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9C6722" w14:textId="77777777" w:rsidR="00CD29EB" w:rsidRDefault="00CD29EB">
      <w:r>
        <w:separator/>
      </w:r>
    </w:p>
  </w:endnote>
  <w:endnote w:type="continuationSeparator" w:id="0">
    <w:p w14:paraId="6CCD0D6D" w14:textId="77777777" w:rsidR="00CD29EB" w:rsidRDefault="00CD2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5872C" w14:textId="77777777" w:rsidR="00412D3B" w:rsidRDefault="00412D3B" w:rsidP="007879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DF9878" w14:textId="77777777" w:rsidR="00412D3B" w:rsidRDefault="00412D3B" w:rsidP="0078798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0F733" w14:textId="77777777" w:rsidR="00412D3B" w:rsidRDefault="00412D3B" w:rsidP="00787985">
    <w:pPr>
      <w:pStyle w:val="Footer"/>
      <w:framePr w:wrap="around" w:vAnchor="text" w:hAnchor="margin" w:xAlign="right" w:y="1"/>
      <w:rPr>
        <w:rStyle w:val="PageNumber"/>
      </w:rPr>
    </w:pPr>
  </w:p>
  <w:p w14:paraId="41F81E8B" w14:textId="77777777" w:rsidR="00412D3B" w:rsidRDefault="00412D3B" w:rsidP="00787985">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63FC4" w14:textId="77777777" w:rsidR="00CD29EB" w:rsidRDefault="00CD29EB">
      <w:r>
        <w:separator/>
      </w:r>
    </w:p>
  </w:footnote>
  <w:footnote w:type="continuationSeparator" w:id="0">
    <w:p w14:paraId="0FD034CC" w14:textId="77777777" w:rsidR="00CD29EB" w:rsidRDefault="00CD29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1EBF0" w14:textId="11E9F86D" w:rsidR="00412D3B" w:rsidRPr="00460E30" w:rsidRDefault="00412D3B" w:rsidP="00460E30">
    <w:pPr>
      <w:pStyle w:val="Header"/>
      <w:jc w:val="center"/>
    </w:pPr>
    <w:r>
      <w:fldChar w:fldCharType="begin"/>
    </w:r>
    <w:r>
      <w:instrText xml:space="preserve"> PAGE   \* MERGEFORMAT </w:instrText>
    </w:r>
    <w:r>
      <w:fldChar w:fldCharType="separate"/>
    </w:r>
    <w:r w:rsidR="007849AE">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D3B"/>
    <w:rsid w:val="00003F23"/>
    <w:rsid w:val="000232A5"/>
    <w:rsid w:val="00023F9D"/>
    <w:rsid w:val="00053635"/>
    <w:rsid w:val="000851FC"/>
    <w:rsid w:val="000F65A1"/>
    <w:rsid w:val="001010D6"/>
    <w:rsid w:val="001076C6"/>
    <w:rsid w:val="00110DF6"/>
    <w:rsid w:val="00146DE6"/>
    <w:rsid w:val="0015552D"/>
    <w:rsid w:val="00187AE1"/>
    <w:rsid w:val="00195C0C"/>
    <w:rsid w:val="001A2B54"/>
    <w:rsid w:val="001A5013"/>
    <w:rsid w:val="001B26BE"/>
    <w:rsid w:val="001D0745"/>
    <w:rsid w:val="001D7295"/>
    <w:rsid w:val="001E61FC"/>
    <w:rsid w:val="001F35F2"/>
    <w:rsid w:val="00203DBB"/>
    <w:rsid w:val="0022690B"/>
    <w:rsid w:val="00232584"/>
    <w:rsid w:val="0024153F"/>
    <w:rsid w:val="00251526"/>
    <w:rsid w:val="00260480"/>
    <w:rsid w:val="00270B51"/>
    <w:rsid w:val="002D3A9D"/>
    <w:rsid w:val="002D6F7F"/>
    <w:rsid w:val="00327433"/>
    <w:rsid w:val="003277B5"/>
    <w:rsid w:val="003B71C0"/>
    <w:rsid w:val="003D1D19"/>
    <w:rsid w:val="003F2831"/>
    <w:rsid w:val="003F78A6"/>
    <w:rsid w:val="00412D3B"/>
    <w:rsid w:val="00490E78"/>
    <w:rsid w:val="004A4552"/>
    <w:rsid w:val="004B0F8F"/>
    <w:rsid w:val="004B3B6A"/>
    <w:rsid w:val="004E590C"/>
    <w:rsid w:val="005731A3"/>
    <w:rsid w:val="0057368F"/>
    <w:rsid w:val="00576721"/>
    <w:rsid w:val="005C7D29"/>
    <w:rsid w:val="005D63DE"/>
    <w:rsid w:val="005F2804"/>
    <w:rsid w:val="0060059D"/>
    <w:rsid w:val="00624062"/>
    <w:rsid w:val="00675FFA"/>
    <w:rsid w:val="006976C7"/>
    <w:rsid w:val="006A7E94"/>
    <w:rsid w:val="006B373C"/>
    <w:rsid w:val="00723362"/>
    <w:rsid w:val="00751D0F"/>
    <w:rsid w:val="007849AE"/>
    <w:rsid w:val="007A78BC"/>
    <w:rsid w:val="007C2D20"/>
    <w:rsid w:val="007E5C14"/>
    <w:rsid w:val="00803274"/>
    <w:rsid w:val="00833215"/>
    <w:rsid w:val="00857AC3"/>
    <w:rsid w:val="00895F27"/>
    <w:rsid w:val="008B208D"/>
    <w:rsid w:val="00931E63"/>
    <w:rsid w:val="00933E6C"/>
    <w:rsid w:val="009B2981"/>
    <w:rsid w:val="009C092A"/>
    <w:rsid w:val="009D40C4"/>
    <w:rsid w:val="009E0EE0"/>
    <w:rsid w:val="009F6379"/>
    <w:rsid w:val="00A113C5"/>
    <w:rsid w:val="00A245EC"/>
    <w:rsid w:val="00A51E1B"/>
    <w:rsid w:val="00A5309D"/>
    <w:rsid w:val="00A764B4"/>
    <w:rsid w:val="00AB36AA"/>
    <w:rsid w:val="00AC7F2E"/>
    <w:rsid w:val="00B16385"/>
    <w:rsid w:val="00B16443"/>
    <w:rsid w:val="00B32917"/>
    <w:rsid w:val="00B6515E"/>
    <w:rsid w:val="00B72327"/>
    <w:rsid w:val="00B91388"/>
    <w:rsid w:val="00BB517C"/>
    <w:rsid w:val="00BC215F"/>
    <w:rsid w:val="00BE3DAC"/>
    <w:rsid w:val="00BE796B"/>
    <w:rsid w:val="00BF0157"/>
    <w:rsid w:val="00C24049"/>
    <w:rsid w:val="00C25F0C"/>
    <w:rsid w:val="00C52B34"/>
    <w:rsid w:val="00C53381"/>
    <w:rsid w:val="00C87C73"/>
    <w:rsid w:val="00CA63CC"/>
    <w:rsid w:val="00CC4029"/>
    <w:rsid w:val="00CC4057"/>
    <w:rsid w:val="00CC5C98"/>
    <w:rsid w:val="00CD10D1"/>
    <w:rsid w:val="00CD29EB"/>
    <w:rsid w:val="00CD50AB"/>
    <w:rsid w:val="00D300C3"/>
    <w:rsid w:val="00D33DD6"/>
    <w:rsid w:val="00D533A2"/>
    <w:rsid w:val="00D92A70"/>
    <w:rsid w:val="00DB774B"/>
    <w:rsid w:val="00DD53E8"/>
    <w:rsid w:val="00DF6FC3"/>
    <w:rsid w:val="00E04DAB"/>
    <w:rsid w:val="00E7428D"/>
    <w:rsid w:val="00E820D9"/>
    <w:rsid w:val="00EC1F40"/>
    <w:rsid w:val="00EF44DD"/>
    <w:rsid w:val="00F0750B"/>
    <w:rsid w:val="00F10400"/>
    <w:rsid w:val="00FB10E1"/>
    <w:rsid w:val="00FC0DEA"/>
    <w:rsid w:val="00FC4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84705"/>
  <w15:chartTrackingRefBased/>
  <w15:docId w15:val="{FD41D4F1-3015-4B72-9F2F-ACB917FF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D3B"/>
    <w:pPr>
      <w:spacing w:after="0" w:line="240" w:lineRule="auto"/>
    </w:pPr>
    <w:rPr>
      <w:rFonts w:ascii=".VnTime" w:eastAsia="Times New Roman" w:hAnsi=".VnTime" w:cs="Times New Roman"/>
      <w:kern w:val="0"/>
      <w:sz w:val="28"/>
      <w:szCs w:val="28"/>
      <w14:ligatures w14:val="none"/>
    </w:rPr>
  </w:style>
  <w:style w:type="paragraph" w:styleId="Heading1">
    <w:name w:val="heading 1"/>
    <w:basedOn w:val="Normal"/>
    <w:next w:val="Normal"/>
    <w:link w:val="Heading1Char"/>
    <w:uiPriority w:val="9"/>
    <w:qFormat/>
    <w:rsid w:val="00412D3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12D3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nhideWhenUsed/>
    <w:qFormat/>
    <w:rsid w:val="00412D3B"/>
    <w:pPr>
      <w:keepNext/>
      <w:keepLines/>
      <w:spacing w:before="160" w:after="80" w:line="259"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412D3B"/>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412D3B"/>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412D3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412D3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412D3B"/>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412D3B"/>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D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2D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412D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2D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2D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2D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D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D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D3B"/>
    <w:rPr>
      <w:rFonts w:eastAsiaTheme="majorEastAsia" w:cstheme="majorBidi"/>
      <w:color w:val="272727" w:themeColor="text1" w:themeTint="D8"/>
    </w:rPr>
  </w:style>
  <w:style w:type="paragraph" w:styleId="Title">
    <w:name w:val="Title"/>
    <w:basedOn w:val="Normal"/>
    <w:next w:val="Normal"/>
    <w:link w:val="TitleChar"/>
    <w:uiPriority w:val="10"/>
    <w:qFormat/>
    <w:rsid w:val="00412D3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12D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D3B"/>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412D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D3B"/>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412D3B"/>
    <w:rPr>
      <w:i/>
      <w:iCs/>
      <w:color w:val="404040" w:themeColor="text1" w:themeTint="BF"/>
    </w:rPr>
  </w:style>
  <w:style w:type="paragraph" w:styleId="ListParagraph">
    <w:name w:val="List Paragraph"/>
    <w:basedOn w:val="Normal"/>
    <w:uiPriority w:val="34"/>
    <w:qFormat/>
    <w:rsid w:val="00412D3B"/>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412D3B"/>
    <w:rPr>
      <w:i/>
      <w:iCs/>
      <w:color w:val="2F5496" w:themeColor="accent1" w:themeShade="BF"/>
    </w:rPr>
  </w:style>
  <w:style w:type="paragraph" w:styleId="IntenseQuote">
    <w:name w:val="Intense Quote"/>
    <w:basedOn w:val="Normal"/>
    <w:next w:val="Normal"/>
    <w:link w:val="IntenseQuoteChar"/>
    <w:uiPriority w:val="30"/>
    <w:qFormat/>
    <w:rsid w:val="00412D3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412D3B"/>
    <w:rPr>
      <w:i/>
      <w:iCs/>
      <w:color w:val="2F5496" w:themeColor="accent1" w:themeShade="BF"/>
    </w:rPr>
  </w:style>
  <w:style w:type="character" w:styleId="IntenseReference">
    <w:name w:val="Intense Reference"/>
    <w:basedOn w:val="DefaultParagraphFont"/>
    <w:uiPriority w:val="32"/>
    <w:qFormat/>
    <w:rsid w:val="00412D3B"/>
    <w:rPr>
      <w:b/>
      <w:bCs/>
      <w:smallCaps/>
      <w:color w:val="2F5496" w:themeColor="accent1" w:themeShade="BF"/>
      <w:spacing w:val="5"/>
    </w:rPr>
  </w:style>
  <w:style w:type="character" w:customStyle="1" w:styleId="NormalWebChar">
    <w:name w:val="Normal (Web) Char"/>
    <w:link w:val="NormalWeb"/>
    <w:uiPriority w:val="99"/>
    <w:locked/>
    <w:rsid w:val="00412D3B"/>
    <w:rPr>
      <w:sz w:val="24"/>
      <w:szCs w:val="24"/>
      <w:lang w:val="x-none" w:eastAsia="x-none"/>
    </w:rPr>
  </w:style>
  <w:style w:type="paragraph" w:styleId="NormalWeb">
    <w:name w:val="Normal (Web)"/>
    <w:basedOn w:val="Normal"/>
    <w:link w:val="NormalWebChar"/>
    <w:uiPriority w:val="99"/>
    <w:unhideWhenUsed/>
    <w:rsid w:val="00412D3B"/>
    <w:pPr>
      <w:spacing w:before="100" w:beforeAutospacing="1" w:after="100" w:afterAutospacing="1"/>
    </w:pPr>
    <w:rPr>
      <w:rFonts w:asciiTheme="minorHAnsi" w:eastAsiaTheme="minorHAnsi" w:hAnsiTheme="minorHAnsi" w:cstheme="minorBidi"/>
      <w:kern w:val="2"/>
      <w:sz w:val="24"/>
      <w:szCs w:val="24"/>
      <w:lang w:val="x-none" w:eastAsia="x-none"/>
      <w14:ligatures w14:val="standardContextual"/>
    </w:rPr>
  </w:style>
  <w:style w:type="paragraph" w:customStyle="1" w:styleId="s1">
    <w:name w:val="s1"/>
    <w:basedOn w:val="Normal"/>
    <w:autoRedefine/>
    <w:rsid w:val="00412D3B"/>
    <w:pPr>
      <w:tabs>
        <w:tab w:val="left" w:pos="0"/>
      </w:tabs>
      <w:jc w:val="both"/>
    </w:pPr>
    <w:rPr>
      <w:rFonts w:ascii="Times New Roman" w:hAnsi="Times New Roman"/>
      <w:spacing w:val="-6"/>
      <w:sz w:val="18"/>
      <w:szCs w:val="18"/>
    </w:rPr>
  </w:style>
  <w:style w:type="paragraph" w:styleId="Footer">
    <w:name w:val="footer"/>
    <w:basedOn w:val="Normal"/>
    <w:link w:val="FooterChar"/>
    <w:rsid w:val="00412D3B"/>
    <w:pPr>
      <w:tabs>
        <w:tab w:val="center" w:pos="4320"/>
        <w:tab w:val="right" w:pos="8640"/>
      </w:tabs>
    </w:pPr>
    <w:rPr>
      <w:rFonts w:ascii="Times New Roman" w:hAnsi="Times New Roman"/>
    </w:rPr>
  </w:style>
  <w:style w:type="character" w:customStyle="1" w:styleId="FooterChar">
    <w:name w:val="Footer Char"/>
    <w:basedOn w:val="DefaultParagraphFont"/>
    <w:link w:val="Footer"/>
    <w:rsid w:val="00412D3B"/>
    <w:rPr>
      <w:rFonts w:ascii="Times New Roman" w:eastAsia="Times New Roman" w:hAnsi="Times New Roman" w:cs="Times New Roman"/>
      <w:kern w:val="0"/>
      <w:sz w:val="28"/>
      <w:szCs w:val="28"/>
      <w14:ligatures w14:val="none"/>
    </w:rPr>
  </w:style>
  <w:style w:type="character" w:styleId="PageNumber">
    <w:name w:val="page number"/>
    <w:rsid w:val="00412D3B"/>
  </w:style>
  <w:style w:type="paragraph" w:styleId="Header">
    <w:name w:val="header"/>
    <w:basedOn w:val="Normal"/>
    <w:link w:val="HeaderChar"/>
    <w:uiPriority w:val="99"/>
    <w:rsid w:val="00412D3B"/>
    <w:pPr>
      <w:tabs>
        <w:tab w:val="center" w:pos="4680"/>
        <w:tab w:val="right" w:pos="9360"/>
      </w:tabs>
    </w:pPr>
    <w:rPr>
      <w:rFonts w:ascii="Times New Roman" w:hAnsi="Times New Roman"/>
      <w:lang w:val="x-none" w:eastAsia="x-none"/>
    </w:rPr>
  </w:style>
  <w:style w:type="character" w:customStyle="1" w:styleId="HeaderChar">
    <w:name w:val="Header Char"/>
    <w:basedOn w:val="DefaultParagraphFont"/>
    <w:link w:val="Header"/>
    <w:uiPriority w:val="99"/>
    <w:rsid w:val="00412D3B"/>
    <w:rPr>
      <w:rFonts w:ascii="Times New Roman" w:eastAsia="Times New Roman" w:hAnsi="Times New Roman" w:cs="Times New Roman"/>
      <w:kern w:val="0"/>
      <w:sz w:val="28"/>
      <w:szCs w:val="28"/>
      <w:lang w:val="x-none" w:eastAsia="x-none"/>
      <w14:ligatures w14:val="none"/>
    </w:rPr>
  </w:style>
  <w:style w:type="paragraph" w:styleId="NoSpacing">
    <w:name w:val="No Spacing"/>
    <w:uiPriority w:val="1"/>
    <w:qFormat/>
    <w:rsid w:val="00412D3B"/>
    <w:pPr>
      <w:spacing w:after="0" w:line="240" w:lineRule="auto"/>
    </w:pPr>
    <w:rPr>
      <w:rFonts w:ascii=".VnTime" w:eastAsia="Times New Roman" w:hAnsi=".VnTime" w:cs="Times New Roman"/>
      <w:kern w:val="0"/>
      <w:sz w:val="28"/>
      <w:szCs w:val="28"/>
      <w14:ligatures w14:val="none"/>
    </w:rPr>
  </w:style>
  <w:style w:type="paragraph" w:styleId="BodyText">
    <w:name w:val="Body Text"/>
    <w:basedOn w:val="Normal"/>
    <w:link w:val="BodyTextChar"/>
    <w:uiPriority w:val="99"/>
    <w:qFormat/>
    <w:rsid w:val="00412D3B"/>
    <w:pPr>
      <w:spacing w:after="120"/>
    </w:pPr>
  </w:style>
  <w:style w:type="character" w:customStyle="1" w:styleId="BodyTextChar">
    <w:name w:val="Body Text Char"/>
    <w:basedOn w:val="DefaultParagraphFont"/>
    <w:link w:val="BodyText"/>
    <w:uiPriority w:val="99"/>
    <w:rsid w:val="00412D3B"/>
    <w:rPr>
      <w:rFonts w:ascii=".VnTime" w:eastAsia="Times New Roman" w:hAnsi=".VnTime" w:cs="Times New Roman"/>
      <w:kern w:val="0"/>
      <w:sz w:val="28"/>
      <w:szCs w:val="28"/>
      <w14:ligatures w14:val="none"/>
    </w:rPr>
  </w:style>
  <w:style w:type="character" w:customStyle="1" w:styleId="BodyTextChar1">
    <w:name w:val="Body Text Char1"/>
    <w:uiPriority w:val="99"/>
    <w:rsid w:val="00412D3B"/>
    <w:rPr>
      <w:rFonts w:ascii="Times New Roman" w:eastAsia="Times New Roman" w:hAnsi="Times New Roman"/>
      <w:sz w:val="24"/>
      <w:szCs w:val="24"/>
      <w:lang w:val="x-none" w:eastAsia="x-none"/>
    </w:rPr>
  </w:style>
  <w:style w:type="character" w:customStyle="1" w:styleId="Heading10">
    <w:name w:val="Heading #1_"/>
    <w:link w:val="Heading11"/>
    <w:uiPriority w:val="99"/>
    <w:rsid w:val="00412D3B"/>
    <w:rPr>
      <w:b/>
      <w:bCs/>
      <w:sz w:val="26"/>
      <w:szCs w:val="26"/>
      <w:shd w:val="clear" w:color="auto" w:fill="FFFFFF"/>
    </w:rPr>
  </w:style>
  <w:style w:type="paragraph" w:customStyle="1" w:styleId="Heading11">
    <w:name w:val="Heading #1"/>
    <w:basedOn w:val="Normal"/>
    <w:link w:val="Heading10"/>
    <w:uiPriority w:val="99"/>
    <w:rsid w:val="00412D3B"/>
    <w:pPr>
      <w:widowControl w:val="0"/>
      <w:shd w:val="clear" w:color="auto" w:fill="FFFFFF"/>
      <w:spacing w:after="40" w:line="290" w:lineRule="auto"/>
      <w:ind w:firstLine="570"/>
      <w:jc w:val="center"/>
      <w:outlineLvl w:val="0"/>
    </w:pPr>
    <w:rPr>
      <w:rFonts w:asciiTheme="minorHAnsi" w:eastAsiaTheme="minorHAnsi" w:hAnsiTheme="minorHAnsi" w:cstheme="minorBidi"/>
      <w:b/>
      <w:bCs/>
      <w:kern w:val="2"/>
      <w:sz w:val="26"/>
      <w:szCs w:val="26"/>
      <w14:ligatures w14:val="standardContextual"/>
    </w:rPr>
  </w:style>
  <w:style w:type="paragraph" w:styleId="BalloonText">
    <w:name w:val="Balloon Text"/>
    <w:basedOn w:val="Normal"/>
    <w:link w:val="BalloonTextChar"/>
    <w:uiPriority w:val="99"/>
    <w:semiHidden/>
    <w:unhideWhenUsed/>
    <w:rsid w:val="00D92A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A70"/>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thuvienphapluat.vn/van-ban/Bat-dong-san/Luat-Nha-o-2014-259721.aspx" TargetMode="External"/><Relationship Id="rId5" Type="http://schemas.openxmlformats.org/officeDocument/2006/relationships/endnotes" Target="endnotes.xml"/><Relationship Id="rId10" Type="http://schemas.openxmlformats.org/officeDocument/2006/relationships/hyperlink" Target="https://thuvienphapluat.vn/van-ban/Bat-dong-san/Luat-Nha-o-2014-259721.aspx" TargetMode="External"/><Relationship Id="rId4" Type="http://schemas.openxmlformats.org/officeDocument/2006/relationships/footnotes" Target="footnotes.xml"/><Relationship Id="rId9" Type="http://schemas.openxmlformats.org/officeDocument/2006/relationships/hyperlink" Target="https://thuvienphapluat.vn/van-ban/So-huu-tri-tue/Luat-So-huu-tri-tue-2005-50-2005-QH11-702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22</Pages>
  <Words>6409</Words>
  <Characters>36536</Characters>
  <Application>Microsoft Office Word</Application>
  <DocSecurity>0</DocSecurity>
  <Lines>304</Lines>
  <Paragraphs>85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Windows User</cp:lastModifiedBy>
  <cp:revision>12</cp:revision>
  <cp:lastPrinted>2026-09-23T06:46:00Z</cp:lastPrinted>
  <dcterms:created xsi:type="dcterms:W3CDTF">2026-08-20T07:42:00Z</dcterms:created>
  <dcterms:modified xsi:type="dcterms:W3CDTF">2026-09-23T06:54:00Z</dcterms:modified>
</cp:coreProperties>
</file>